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51" w:rsidRDefault="00C25F51" w:rsidP="00645EB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noProof/>
        </w:rPr>
        <w:drawing>
          <wp:inline distT="0" distB="0" distL="0" distR="0" wp14:anchorId="40E5437D" wp14:editId="365ADBEA">
            <wp:extent cx="5940425" cy="8474710"/>
            <wp:effectExtent l="0" t="0" r="0" b="0"/>
            <wp:docPr id="1" name="Рисунок 1" descr="C:\Users\User\Pictures\ControlCenter4\Scan\CCI10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009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F51" w:rsidRDefault="00C25F51" w:rsidP="00645EB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</w:p>
    <w:p w:rsidR="00C25F51" w:rsidRDefault="00C25F51" w:rsidP="00645EB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bookmarkStart w:id="0" w:name="_GoBack"/>
      <w:bookmarkEnd w:id="0"/>
    </w:p>
    <w:p w:rsidR="00D42EB1" w:rsidRPr="00645EB3" w:rsidRDefault="00D42EB1" w:rsidP="00645EB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645EB3">
        <w:rPr>
          <w:color w:val="111111"/>
        </w:rPr>
        <w:lastRenderedPageBreak/>
        <w:t>Принято                                                                     Утверждено</w:t>
      </w:r>
    </w:p>
    <w:p w:rsidR="00D42EB1" w:rsidRPr="00645EB3" w:rsidRDefault="00D42EB1" w:rsidP="00645EB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645EB3">
        <w:rPr>
          <w:color w:val="111111"/>
        </w:rPr>
        <w:t>на заседании                                               Заведующий МКДОУ</w:t>
      </w:r>
    </w:p>
    <w:p w:rsidR="00D42EB1" w:rsidRPr="00645EB3" w:rsidRDefault="00D42EB1" w:rsidP="00645EB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645EB3">
        <w:rPr>
          <w:color w:val="111111"/>
        </w:rPr>
        <w:t>Педагогического Совета                          _________Мирошниченко Е.Ю.</w:t>
      </w:r>
    </w:p>
    <w:p w:rsidR="00D42EB1" w:rsidRPr="00645EB3" w:rsidRDefault="00D42EB1" w:rsidP="00645EB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645EB3">
        <w:rPr>
          <w:color w:val="111111"/>
        </w:rPr>
        <w:t xml:space="preserve">Протокол №__ от ___2020 г. </w:t>
      </w:r>
    </w:p>
    <w:p w:rsidR="00D42EB1" w:rsidRPr="00645EB3" w:rsidRDefault="00D42EB1" w:rsidP="00645EB3">
      <w:pPr>
        <w:widowControl/>
        <w:autoSpaceDE/>
        <w:autoSpaceDN/>
        <w:adjustRightInd/>
        <w:spacing w:line="360" w:lineRule="auto"/>
        <w:ind w:firstLine="540"/>
        <w:jc w:val="center"/>
        <w:rPr>
          <w:rFonts w:ascii="Times New Roman" w:eastAsia="Times New Roman"/>
          <w:b/>
          <w:bCs/>
        </w:rPr>
      </w:pP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firstLine="540"/>
        <w:jc w:val="center"/>
        <w:rPr>
          <w:rFonts w:ascii="Times New Roman" w:eastAsia="Times New Roman"/>
          <w:b/>
          <w:bCs/>
        </w:rPr>
      </w:pPr>
      <w:r w:rsidRPr="00645EB3">
        <w:rPr>
          <w:rFonts w:ascii="Times New Roman" w:eastAsia="Times New Roman"/>
          <w:b/>
          <w:bCs/>
        </w:rPr>
        <w:t>Положение «О публичном докладе»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firstLine="540"/>
        <w:jc w:val="center"/>
        <w:rPr>
          <w:rFonts w:ascii="Times New Roman" w:eastAsia="Times New Roman"/>
        </w:rPr>
      </w:pPr>
      <w:r w:rsidRPr="00645EB3">
        <w:rPr>
          <w:rFonts w:ascii="Times New Roman" w:eastAsia="Times New Roman"/>
          <w:b/>
          <w:bCs/>
          <w:lang w:val="en-US"/>
        </w:rPr>
        <w:t>I</w:t>
      </w:r>
      <w:r w:rsidRPr="00645EB3">
        <w:rPr>
          <w:rFonts w:ascii="Times New Roman" w:eastAsia="Times New Roman"/>
          <w:b/>
          <w:bCs/>
        </w:rPr>
        <w:t>. Общие положения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 xml:space="preserve">1.1. Настоящее Положение о Публичном докладе муниципального </w:t>
      </w:r>
      <w:r w:rsidR="00D42EB1" w:rsidRPr="00645EB3">
        <w:rPr>
          <w:rFonts w:ascii="Times New Roman" w:eastAsia="Times New Roman"/>
        </w:rPr>
        <w:t>казенного</w:t>
      </w:r>
      <w:r w:rsidRPr="00645EB3">
        <w:rPr>
          <w:rFonts w:ascii="Times New Roman" w:eastAsia="Times New Roman"/>
        </w:rPr>
        <w:t xml:space="preserve"> дошкольного образова</w:t>
      </w:r>
      <w:r w:rsidR="00D42EB1" w:rsidRPr="00645EB3">
        <w:rPr>
          <w:rFonts w:ascii="Times New Roman" w:eastAsia="Times New Roman"/>
        </w:rPr>
        <w:t>тельного учреждения   «Детский сад №14</w:t>
      </w:r>
      <w:r w:rsidRPr="00645EB3">
        <w:rPr>
          <w:rFonts w:ascii="Times New Roman" w:eastAsia="Times New Roman"/>
        </w:rPr>
        <w:t xml:space="preserve">» (далее  - </w:t>
      </w:r>
      <w:r w:rsidR="00D42EB1" w:rsidRPr="00645EB3">
        <w:rPr>
          <w:rFonts w:ascii="Times New Roman" w:eastAsia="Times New Roman"/>
        </w:rPr>
        <w:t xml:space="preserve">ДОУ) </w:t>
      </w:r>
      <w:r w:rsidRPr="00645EB3">
        <w:rPr>
          <w:rFonts w:ascii="Times New Roman" w:eastAsia="Times New Roman"/>
        </w:rPr>
        <w:t xml:space="preserve">разработано в соответствии с Федеральным законом от 29.12.2012г. № 273-ФЗ «Об образовании в Российской Федерации», </w:t>
      </w:r>
      <w:proofErr w:type="spellStart"/>
      <w:proofErr w:type="gramStart"/>
      <w:r w:rsidRPr="00645EB3">
        <w:rPr>
          <w:rFonts w:ascii="Times New Roman" w:eastAsia="Times New Roman"/>
        </w:rPr>
        <w:t>ст</w:t>
      </w:r>
      <w:proofErr w:type="spellEnd"/>
      <w:proofErr w:type="gramEnd"/>
      <w:r w:rsidRPr="00645EB3">
        <w:rPr>
          <w:rFonts w:ascii="Times New Roman" w:eastAsia="Times New Roman"/>
        </w:rPr>
        <w:t xml:space="preserve"> 28.29.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 xml:space="preserve">1.2. Публичный доклад  </w:t>
      </w:r>
      <w:r w:rsidR="00D42EB1" w:rsidRPr="00645EB3">
        <w:rPr>
          <w:rFonts w:ascii="Times New Roman" w:eastAsia="Times New Roman"/>
        </w:rPr>
        <w:t>ДОУ</w:t>
      </w:r>
      <w:r w:rsidRPr="00645EB3">
        <w:rPr>
          <w:rFonts w:ascii="Times New Roman" w:eastAsia="Times New Roman"/>
        </w:rPr>
        <w:t xml:space="preserve"> – это аналитический публичный документ в форме периодического отчета перед обществом, обеспечивающий регулярное информирование всех заинтересованных сторон о состоянии и перспективах развития </w:t>
      </w:r>
      <w:r w:rsidR="00D42EB1" w:rsidRPr="00645EB3">
        <w:rPr>
          <w:rFonts w:ascii="Times New Roman" w:eastAsia="Times New Roman"/>
        </w:rPr>
        <w:t>ДОУ.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 xml:space="preserve">1.3. Опубликование Публичного доклада является способом обеспечения информационной открытости </w:t>
      </w:r>
      <w:r w:rsidR="00D42EB1" w:rsidRPr="00645EB3">
        <w:rPr>
          <w:rFonts w:ascii="Times New Roman" w:eastAsia="Times New Roman"/>
        </w:rPr>
        <w:t>ДОУ</w:t>
      </w:r>
      <w:r w:rsidRPr="00645EB3">
        <w:rPr>
          <w:rFonts w:ascii="Times New Roman" w:eastAsia="Times New Roman"/>
        </w:rPr>
        <w:t xml:space="preserve"> формой информирования общественности об образовательной, воспитательной, хозяйственной, финансовой и иной деятельности образовательной организации, об основных результатах и проблемах его функционирования и развития.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>1.4. Основными целями Публичного доклада являются:</w:t>
      </w:r>
    </w:p>
    <w:p w:rsidR="00B72C12" w:rsidRPr="00645EB3" w:rsidRDefault="00710B00" w:rsidP="00645EB3">
      <w:pPr>
        <w:widowControl/>
        <w:autoSpaceDE/>
        <w:autoSpaceDN/>
        <w:adjustRightInd/>
        <w:spacing w:line="360" w:lineRule="auto"/>
        <w:ind w:left="360"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>      </w:t>
      </w:r>
      <w:r w:rsidR="00B72C12" w:rsidRPr="00645EB3">
        <w:rPr>
          <w:rFonts w:ascii="Times New Roman" w:eastAsia="Times New Roman"/>
        </w:rPr>
        <w:t>информирование общественности об особенностях организации и функционирования</w:t>
      </w:r>
      <w:r w:rsidRPr="00645EB3">
        <w:rPr>
          <w:rFonts w:ascii="Times New Roman" w:eastAsia="Times New Roman"/>
        </w:rPr>
        <w:t xml:space="preserve"> </w:t>
      </w:r>
      <w:r w:rsidR="00D42EB1" w:rsidRPr="00645EB3">
        <w:rPr>
          <w:rFonts w:ascii="Times New Roman" w:eastAsia="Times New Roman"/>
        </w:rPr>
        <w:t>ДОУ</w:t>
      </w:r>
      <w:r w:rsidR="00B72C12" w:rsidRPr="00645EB3">
        <w:rPr>
          <w:rFonts w:ascii="Times New Roman" w:eastAsia="Times New Roman"/>
        </w:rPr>
        <w:t xml:space="preserve"> достигнутых и ожидаемых результатах деятельности, произошедших и планируемых изменениях и нововведениях, приоритетных направлениях развития;</w:t>
      </w:r>
    </w:p>
    <w:p w:rsidR="00B72C12" w:rsidRPr="00645EB3" w:rsidRDefault="00710B00" w:rsidP="00645EB3">
      <w:pPr>
        <w:widowControl/>
        <w:autoSpaceDE/>
        <w:autoSpaceDN/>
        <w:adjustRightInd/>
        <w:spacing w:line="360" w:lineRule="auto"/>
        <w:ind w:left="360"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> </w:t>
      </w:r>
      <w:r w:rsidR="00B72C12" w:rsidRPr="00645EB3">
        <w:rPr>
          <w:rFonts w:ascii="Times New Roman" w:eastAsia="Times New Roman"/>
        </w:rPr>
        <w:t xml:space="preserve"> отчет о выполнении государственного  общественного заказа на образование;</w:t>
      </w:r>
    </w:p>
    <w:p w:rsidR="00B72C12" w:rsidRPr="00645EB3" w:rsidRDefault="00710B00" w:rsidP="00645EB3">
      <w:pPr>
        <w:widowControl/>
        <w:autoSpaceDE/>
        <w:autoSpaceDN/>
        <w:adjustRightInd/>
        <w:spacing w:line="360" w:lineRule="auto"/>
        <w:ind w:left="360"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>   </w:t>
      </w:r>
      <w:r w:rsidR="00B72C12" w:rsidRPr="00645EB3">
        <w:rPr>
          <w:rFonts w:ascii="Times New Roman" w:eastAsia="Times New Roman"/>
        </w:rPr>
        <w:t xml:space="preserve">получение общественного признания достижений образовательной организации; </w:t>
      </w:r>
    </w:p>
    <w:p w:rsidR="00B72C12" w:rsidRPr="00645EB3" w:rsidRDefault="00710B00" w:rsidP="00645EB3">
      <w:pPr>
        <w:widowControl/>
        <w:autoSpaceDE/>
        <w:autoSpaceDN/>
        <w:adjustRightInd/>
        <w:spacing w:line="360" w:lineRule="auto"/>
        <w:ind w:left="360"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>     </w:t>
      </w:r>
      <w:r w:rsidR="00B72C12" w:rsidRPr="00645EB3">
        <w:rPr>
          <w:rFonts w:ascii="Times New Roman" w:eastAsia="Times New Roman"/>
        </w:rPr>
        <w:t>привлечение внимания общественности, органов государственной власти и органов местного самоуправления к проблемам образовательной организации, оценке ее деятельности, разработке предложений и планированию деятельности по ее развитию;</w:t>
      </w:r>
    </w:p>
    <w:p w:rsidR="00B72C12" w:rsidRPr="00645EB3" w:rsidRDefault="00710B00" w:rsidP="00645EB3">
      <w:pPr>
        <w:widowControl/>
        <w:autoSpaceDE/>
        <w:autoSpaceDN/>
        <w:adjustRightInd/>
        <w:spacing w:line="360" w:lineRule="auto"/>
        <w:ind w:left="360"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>   </w:t>
      </w:r>
      <w:r w:rsidR="00B72C12" w:rsidRPr="00645EB3">
        <w:rPr>
          <w:rFonts w:ascii="Times New Roman" w:eastAsia="Times New Roman"/>
        </w:rPr>
        <w:t>расширение круга социальных партнеров, повышение эффективности их деятельности в интересах профессиональной образовательной организации.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lastRenderedPageBreak/>
        <w:t>1.5. Основными целевыми группами, для которых готовится Публичный доклад, являются родители (зак</w:t>
      </w:r>
      <w:r w:rsidR="00710B00" w:rsidRPr="00645EB3">
        <w:rPr>
          <w:rFonts w:ascii="Times New Roman" w:eastAsia="Times New Roman"/>
        </w:rPr>
        <w:t>онные представители) воспитанников</w:t>
      </w:r>
      <w:r w:rsidRPr="00645EB3">
        <w:rPr>
          <w:rFonts w:ascii="Times New Roman" w:eastAsia="Times New Roman"/>
        </w:rPr>
        <w:t>, социальные партнеры, местная общественность.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 xml:space="preserve">1.6. Доклад считается публичным в случае его размещения в муниципальных  печатных или электронных средствах массовой информации (далее - СМИ), на сайте </w:t>
      </w:r>
      <w:r w:rsidR="00D42EB1" w:rsidRPr="00645EB3">
        <w:rPr>
          <w:rFonts w:ascii="Times New Roman" w:eastAsia="Times New Roman"/>
        </w:rPr>
        <w:t>ДОУ,</w:t>
      </w:r>
      <w:r w:rsidRPr="00645EB3">
        <w:rPr>
          <w:rFonts w:ascii="Times New Roman" w:eastAsia="Times New Roman"/>
        </w:rPr>
        <w:t xml:space="preserve"> а также, если он опубликован в виде отдельного издания (брошюра, газета и т.д.) тиражом, достаточным для распространения среди всех целевых групп, указанных в п.1.5. настоящего положения.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>1.7. Установленная периодичность опубликования Публичного доклада – ежегодно.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>1.8. Публичный доклад является документом постоянного хранения.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> 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firstLine="540"/>
        <w:jc w:val="center"/>
        <w:rPr>
          <w:rFonts w:ascii="Times New Roman" w:eastAsia="Times New Roman"/>
        </w:rPr>
      </w:pPr>
      <w:r w:rsidRPr="00645EB3">
        <w:rPr>
          <w:rFonts w:ascii="Times New Roman" w:eastAsia="Times New Roman"/>
          <w:b/>
          <w:bCs/>
          <w:lang w:val="en-US"/>
        </w:rPr>
        <w:t>II</w:t>
      </w:r>
      <w:r w:rsidRPr="00645EB3">
        <w:rPr>
          <w:rFonts w:ascii="Times New Roman" w:eastAsia="Times New Roman"/>
          <w:b/>
          <w:bCs/>
        </w:rPr>
        <w:t>. Структура и содержание публичного доклада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 xml:space="preserve">2.1. Публичный доклад включает в себя два основных блока: 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left="360"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>2.1.1. Обязательную часть.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left="360"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>2.1.2. Вариативную часть.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>2.2. Структура и содержание обязательной части Публичного доклада изложено в соответствии со статьей 29 Федерального закона от 29.12.2012г. № 273-ФЗ «Об образовании в Российской Федерации».</w:t>
      </w:r>
    </w:p>
    <w:p w:rsidR="00C51FD3" w:rsidRPr="00645EB3" w:rsidRDefault="00B72C12" w:rsidP="00645EB3">
      <w:pPr>
        <w:widowControl/>
        <w:autoSpaceDE/>
        <w:autoSpaceDN/>
        <w:adjustRightInd/>
        <w:spacing w:line="360" w:lineRule="auto"/>
        <w:ind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>2.3. Структура и содержание вариативной части публичного доклада формируются</w:t>
      </w:r>
      <w:r w:rsidR="00C51FD3" w:rsidRPr="00645EB3">
        <w:rPr>
          <w:rFonts w:ascii="Times New Roman" w:eastAsia="Times New Roman"/>
        </w:rPr>
        <w:t xml:space="preserve"> </w:t>
      </w:r>
      <w:r w:rsidR="00D42EB1" w:rsidRPr="00645EB3">
        <w:rPr>
          <w:rFonts w:ascii="Times New Roman" w:eastAsia="Times New Roman"/>
        </w:rPr>
        <w:t>ДОУ</w:t>
      </w:r>
      <w:r w:rsidRPr="00645EB3">
        <w:rPr>
          <w:rFonts w:ascii="Times New Roman" w:eastAsia="Times New Roman"/>
        </w:rPr>
        <w:t xml:space="preserve"> </w:t>
      </w:r>
      <w:r w:rsidR="00C51FD3" w:rsidRPr="00645EB3">
        <w:rPr>
          <w:rFonts w:ascii="Times New Roman" w:eastAsia="Times New Roman"/>
        </w:rPr>
        <w:t>и включают в себя следующие разделы:</w:t>
      </w:r>
    </w:p>
    <w:p w:rsidR="00C51FD3" w:rsidRPr="00645EB3" w:rsidRDefault="00C51FD3" w:rsidP="00645EB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ascii="Times New Roman"/>
        </w:rPr>
      </w:pPr>
      <w:r w:rsidRPr="00645EB3">
        <w:rPr>
          <w:rFonts w:ascii="Times New Roman"/>
        </w:rPr>
        <w:t>Обязательная часть</w:t>
      </w:r>
      <w:r w:rsidR="00847603" w:rsidRPr="00645EB3">
        <w:rPr>
          <w:rFonts w:ascii="Times New Roman"/>
        </w:rPr>
        <w:t>, включающая следующие подразделы:</w:t>
      </w:r>
    </w:p>
    <w:p w:rsidR="00847603" w:rsidRPr="00645EB3" w:rsidRDefault="00847603" w:rsidP="00645EB3">
      <w:pPr>
        <w:widowControl/>
        <w:autoSpaceDE/>
        <w:autoSpaceDN/>
        <w:adjustRightInd/>
        <w:spacing w:line="360" w:lineRule="auto"/>
        <w:ind w:left="720"/>
        <w:rPr>
          <w:rFonts w:ascii="Times New Roman"/>
        </w:rPr>
      </w:pPr>
    </w:p>
    <w:tbl>
      <w:tblPr>
        <w:tblpPr w:leftFromText="180" w:rightFromText="180" w:vertAnchor="text" w:horzAnchor="margin" w:tblpXSpec="center" w:tblpY="-113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847603" w:rsidRPr="00645EB3" w:rsidTr="0000521C">
        <w:tc>
          <w:tcPr>
            <w:tcW w:w="10598" w:type="dxa"/>
          </w:tcPr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lastRenderedPageBreak/>
              <w:t>1.1 Полное наименование муниципального учреждения в соответствии с Уставом</w:t>
            </w:r>
          </w:p>
        </w:tc>
      </w:tr>
      <w:tr w:rsidR="00847603" w:rsidRPr="00645EB3" w:rsidTr="0000521C">
        <w:tc>
          <w:tcPr>
            <w:tcW w:w="10598" w:type="dxa"/>
          </w:tcPr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1.2 Сокращенное наименование муниципального учреждения (если предусмотрено Уставом)</w:t>
            </w:r>
          </w:p>
        </w:tc>
      </w:tr>
      <w:tr w:rsidR="00847603" w:rsidRPr="00645EB3" w:rsidTr="0000521C">
        <w:tc>
          <w:tcPr>
            <w:tcW w:w="10598" w:type="dxa"/>
          </w:tcPr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  <w:color w:val="000000"/>
              </w:rPr>
              <w:t>1.3. Юридический ад</w:t>
            </w:r>
            <w:r w:rsidR="0000521C" w:rsidRPr="00645EB3">
              <w:rPr>
                <w:rFonts w:ascii="Times New Roman"/>
                <w:color w:val="000000"/>
              </w:rPr>
              <w:t xml:space="preserve">рес муниципального  </w:t>
            </w:r>
            <w:r w:rsidRPr="00645EB3">
              <w:rPr>
                <w:rFonts w:ascii="Times New Roman"/>
                <w:color w:val="000000"/>
              </w:rPr>
              <w:t xml:space="preserve"> учреждения</w:t>
            </w:r>
          </w:p>
        </w:tc>
      </w:tr>
      <w:tr w:rsidR="00847603" w:rsidRPr="00645EB3" w:rsidTr="0000521C">
        <w:tc>
          <w:tcPr>
            <w:tcW w:w="10598" w:type="dxa"/>
          </w:tcPr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  <w:color w:val="000000"/>
                <w:spacing w:val="-7"/>
              </w:rPr>
              <w:t xml:space="preserve">1.4.  ФИО руководителя муниципального </w:t>
            </w:r>
            <w:r w:rsidRPr="00645EB3">
              <w:rPr>
                <w:rFonts w:ascii="Times New Roman"/>
                <w:color w:val="000000"/>
                <w:spacing w:val="-2"/>
              </w:rPr>
              <w:t xml:space="preserve"> учреждения, приказ о его </w:t>
            </w:r>
            <w:r w:rsidRPr="00645EB3">
              <w:rPr>
                <w:rFonts w:ascii="Times New Roman"/>
                <w:color w:val="000000"/>
                <w:spacing w:val="-8"/>
              </w:rPr>
              <w:t>назначении</w:t>
            </w:r>
          </w:p>
        </w:tc>
      </w:tr>
      <w:tr w:rsidR="00847603" w:rsidRPr="00645EB3" w:rsidTr="0000521C">
        <w:tc>
          <w:tcPr>
            <w:tcW w:w="10598" w:type="dxa"/>
          </w:tcPr>
          <w:p w:rsidR="00847603" w:rsidRPr="00645EB3" w:rsidRDefault="00847603" w:rsidP="00645EB3">
            <w:pPr>
              <w:shd w:val="clear" w:color="auto" w:fill="FFFFFF"/>
              <w:spacing w:line="360" w:lineRule="auto"/>
              <w:ind w:right="691"/>
              <w:rPr>
                <w:rFonts w:ascii="Times New Roman"/>
              </w:rPr>
            </w:pPr>
            <w:r w:rsidRPr="00645EB3">
              <w:rPr>
                <w:rFonts w:ascii="Times New Roman"/>
                <w:color w:val="000000"/>
                <w:spacing w:val="-6"/>
              </w:rPr>
              <w:t xml:space="preserve">1.5. Сведения о собственнике имущества </w:t>
            </w:r>
            <w:r w:rsidRPr="00645EB3">
              <w:rPr>
                <w:rFonts w:ascii="Times New Roman"/>
                <w:color w:val="000000"/>
                <w:spacing w:val="-3"/>
              </w:rPr>
              <w:t>муниципального учреждения</w:t>
            </w:r>
          </w:p>
        </w:tc>
      </w:tr>
      <w:tr w:rsidR="00847603" w:rsidRPr="00645EB3" w:rsidTr="0000521C">
        <w:tc>
          <w:tcPr>
            <w:tcW w:w="10598" w:type="dxa"/>
          </w:tcPr>
          <w:p w:rsidR="00847603" w:rsidRPr="00645EB3" w:rsidRDefault="00847603" w:rsidP="00645EB3">
            <w:pPr>
              <w:shd w:val="clear" w:color="auto" w:fill="FFFFFF"/>
              <w:spacing w:line="360" w:lineRule="auto"/>
              <w:ind w:right="528"/>
              <w:rPr>
                <w:rFonts w:ascii="Times New Roman"/>
              </w:rPr>
            </w:pPr>
            <w:r w:rsidRPr="00645EB3">
              <w:rPr>
                <w:rFonts w:ascii="Times New Roman"/>
                <w:color w:val="000000"/>
                <w:spacing w:val="-3"/>
              </w:rPr>
              <w:t xml:space="preserve">1.6. Наименование уполномоченного </w:t>
            </w:r>
            <w:r w:rsidRPr="00645EB3">
              <w:rPr>
                <w:rFonts w:ascii="Times New Roman"/>
                <w:color w:val="000000"/>
                <w:spacing w:val="-2"/>
              </w:rPr>
              <w:t xml:space="preserve">органа местного самоуправления, </w:t>
            </w:r>
            <w:r w:rsidRPr="00645EB3">
              <w:rPr>
                <w:rFonts w:ascii="Times New Roman"/>
                <w:color w:val="000000"/>
                <w:spacing w:val="-3"/>
              </w:rPr>
              <w:t xml:space="preserve">осуществляющего полномочия учредителя в сфере управления муниципальным </w:t>
            </w:r>
            <w:r w:rsidRPr="00645EB3">
              <w:rPr>
                <w:rFonts w:ascii="Times New Roman"/>
                <w:color w:val="000000"/>
                <w:spacing w:val="-4"/>
              </w:rPr>
              <w:t>имуществом</w:t>
            </w:r>
          </w:p>
        </w:tc>
      </w:tr>
      <w:tr w:rsidR="00847603" w:rsidRPr="00645EB3" w:rsidTr="0000521C">
        <w:trPr>
          <w:trHeight w:val="557"/>
        </w:trPr>
        <w:tc>
          <w:tcPr>
            <w:tcW w:w="10598" w:type="dxa"/>
          </w:tcPr>
          <w:p w:rsidR="00847603" w:rsidRPr="00645EB3" w:rsidRDefault="00847603" w:rsidP="00645EB3">
            <w:pPr>
              <w:shd w:val="clear" w:color="auto" w:fill="FFFFFF"/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  <w:color w:val="000000"/>
                <w:spacing w:val="-6"/>
              </w:rPr>
              <w:t>1.7. Банковские реквизиты</w:t>
            </w:r>
          </w:p>
        </w:tc>
      </w:tr>
      <w:tr w:rsidR="00847603" w:rsidRPr="00645EB3" w:rsidTr="0000521C">
        <w:tc>
          <w:tcPr>
            <w:tcW w:w="10598" w:type="dxa"/>
          </w:tcPr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  <w:color w:val="000000"/>
                <w:spacing w:val="-3"/>
              </w:rPr>
              <w:t xml:space="preserve">1.8. Состав наблюдательного совета </w:t>
            </w:r>
            <w:r w:rsidRPr="00645EB3">
              <w:rPr>
                <w:rFonts w:ascii="Times New Roman"/>
                <w:color w:val="000000"/>
                <w:spacing w:val="-5"/>
              </w:rPr>
              <w:t xml:space="preserve">(с указанием должностей, фамилий, имен </w:t>
            </w:r>
            <w:r w:rsidRPr="00645EB3">
              <w:rPr>
                <w:rFonts w:ascii="Times New Roman"/>
                <w:color w:val="000000"/>
                <w:spacing w:val="-9"/>
              </w:rPr>
              <w:t>и отчеств)</w:t>
            </w:r>
          </w:p>
        </w:tc>
      </w:tr>
      <w:tr w:rsidR="00847603" w:rsidRPr="00645EB3" w:rsidTr="0000521C">
        <w:trPr>
          <w:trHeight w:val="437"/>
        </w:trPr>
        <w:tc>
          <w:tcPr>
            <w:tcW w:w="10598" w:type="dxa"/>
          </w:tcPr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  <w:color w:val="000000"/>
                <w:spacing w:val="-4"/>
              </w:rPr>
              <w:t>2. Сведения о целях и направлениях деятельности муниципального учреждения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847603" w:rsidP="00645EB3">
            <w:pPr>
              <w:shd w:val="clear" w:color="auto" w:fill="FFFFFF"/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  <w:color w:val="000000"/>
                <w:spacing w:val="-11"/>
              </w:rPr>
              <w:t xml:space="preserve">2.1.Цели деятельности муниципального </w:t>
            </w:r>
            <w:r w:rsidRPr="00645EB3">
              <w:rPr>
                <w:rFonts w:ascii="Times New Roman"/>
                <w:color w:val="000000"/>
                <w:spacing w:val="-8"/>
              </w:rPr>
              <w:t>учреждения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847603" w:rsidP="00645EB3">
            <w:pPr>
              <w:shd w:val="clear" w:color="auto" w:fill="FFFFFF"/>
              <w:spacing w:line="360" w:lineRule="auto"/>
              <w:ind w:right="168"/>
              <w:rPr>
                <w:rFonts w:ascii="Times New Roman"/>
              </w:rPr>
            </w:pPr>
            <w:r w:rsidRPr="00645EB3">
              <w:rPr>
                <w:rFonts w:ascii="Times New Roman"/>
                <w:color w:val="000000"/>
                <w:spacing w:val="-2"/>
              </w:rPr>
              <w:t xml:space="preserve">2.2. Перечень видов деятельности (функций), закрепленных в уставе и </w:t>
            </w:r>
            <w:r w:rsidRPr="00645EB3">
              <w:rPr>
                <w:rFonts w:ascii="Times New Roman"/>
                <w:color w:val="000000"/>
                <w:spacing w:val="-6"/>
              </w:rPr>
              <w:t>осуществ</w:t>
            </w:r>
            <w:r w:rsidR="0000521C" w:rsidRPr="00645EB3">
              <w:rPr>
                <w:rFonts w:ascii="Times New Roman"/>
                <w:color w:val="000000"/>
                <w:spacing w:val="-6"/>
              </w:rPr>
              <w:t xml:space="preserve">ляемых муниципальным  </w:t>
            </w:r>
            <w:r w:rsidRPr="00645EB3">
              <w:rPr>
                <w:rFonts w:ascii="Times New Roman"/>
              </w:rPr>
              <w:t xml:space="preserve"> </w:t>
            </w:r>
            <w:r w:rsidRPr="00645EB3">
              <w:rPr>
                <w:rFonts w:ascii="Times New Roman"/>
                <w:color w:val="000000"/>
                <w:spacing w:val="-9"/>
              </w:rPr>
              <w:t>учреждением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847603" w:rsidP="00645EB3">
            <w:pPr>
              <w:shd w:val="clear" w:color="auto" w:fill="FFFFFF"/>
              <w:spacing w:line="360" w:lineRule="auto"/>
              <w:ind w:left="10" w:right="547" w:hanging="5"/>
              <w:rPr>
                <w:rFonts w:ascii="Times New Roman"/>
              </w:rPr>
            </w:pPr>
            <w:r w:rsidRPr="00645EB3">
              <w:rPr>
                <w:rFonts w:ascii="Times New Roman"/>
                <w:color w:val="000000"/>
                <w:spacing w:val="-3"/>
              </w:rPr>
              <w:t xml:space="preserve">2.3. Описание основных целей и </w:t>
            </w:r>
            <w:r w:rsidRPr="00645EB3">
              <w:rPr>
                <w:rFonts w:ascii="Times New Roman"/>
                <w:color w:val="000000"/>
                <w:spacing w:val="-6"/>
              </w:rPr>
              <w:t xml:space="preserve">направлений деятельности существующего </w:t>
            </w:r>
            <w:r w:rsidR="0000521C" w:rsidRPr="00645EB3">
              <w:rPr>
                <w:rFonts w:ascii="Times New Roman"/>
                <w:color w:val="000000"/>
                <w:spacing w:val="-3"/>
              </w:rPr>
              <w:t xml:space="preserve">муниципального </w:t>
            </w:r>
            <w:r w:rsidRPr="00645EB3">
              <w:rPr>
                <w:rFonts w:ascii="Times New Roman"/>
                <w:color w:val="000000"/>
                <w:spacing w:val="-3"/>
              </w:rPr>
              <w:t xml:space="preserve"> учреждения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847603" w:rsidP="00645EB3">
            <w:pPr>
              <w:spacing w:line="360" w:lineRule="auto"/>
              <w:jc w:val="center"/>
              <w:rPr>
                <w:rFonts w:ascii="Times New Roman"/>
              </w:rPr>
            </w:pPr>
            <w:r w:rsidRPr="00645EB3">
              <w:rPr>
                <w:rFonts w:ascii="Times New Roman"/>
                <w:color w:val="000000"/>
                <w:spacing w:val="-5"/>
              </w:rPr>
              <w:t>3. Перечень разрешительных документов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3.1. Информация о наличии лицензий (наименование лицензирующего органа, лицензируемый вид деятельности, номер лицензии, срок действия лицензии, дата выдачи лицензии)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3.2 Информация о наличии государственной аккредитации (реквизиты и срок действия свидетельства о государственной аккредитации, государственный статус учреждения в соответствии со свидетельством о государственной аккредитации)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3.3 Решение о соз</w:t>
            </w:r>
            <w:r w:rsidR="0000521C" w:rsidRPr="00645EB3">
              <w:rPr>
                <w:rFonts w:ascii="Times New Roman"/>
              </w:rPr>
              <w:t xml:space="preserve">дании муниципального </w:t>
            </w:r>
            <w:r w:rsidRPr="00645EB3">
              <w:rPr>
                <w:rFonts w:ascii="Times New Roman"/>
              </w:rPr>
              <w:t xml:space="preserve"> учреждения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3.4</w:t>
            </w:r>
            <w:proofErr w:type="gramStart"/>
            <w:r w:rsidRPr="00645EB3">
              <w:rPr>
                <w:rFonts w:ascii="Times New Roman"/>
              </w:rPr>
              <w:t xml:space="preserve"> И</w:t>
            </w:r>
            <w:proofErr w:type="gramEnd"/>
            <w:r w:rsidRPr="00645EB3">
              <w:rPr>
                <w:rFonts w:ascii="Times New Roman"/>
              </w:rPr>
              <w:t>ные разрешительные документы</w:t>
            </w:r>
          </w:p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847603" w:rsidP="00645EB3">
            <w:pPr>
              <w:spacing w:line="360" w:lineRule="auto"/>
              <w:jc w:val="center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4. Сведения об использовании закрепленного</w:t>
            </w:r>
          </w:p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 xml:space="preserve">                                </w:t>
            </w:r>
            <w:r w:rsidR="0000521C" w:rsidRPr="00645EB3">
              <w:rPr>
                <w:rFonts w:ascii="Times New Roman"/>
              </w:rPr>
              <w:t xml:space="preserve">     за муниципальным </w:t>
            </w:r>
            <w:r w:rsidRPr="00645EB3">
              <w:rPr>
                <w:rFonts w:ascii="Times New Roman"/>
              </w:rPr>
              <w:t xml:space="preserve"> учреждением имущества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847603" w:rsidP="00645EB3">
            <w:pPr>
              <w:shd w:val="clear" w:color="auto" w:fill="FFFFFF"/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4.1 Общая балансовая стоимость имущества:</w:t>
            </w:r>
          </w:p>
          <w:p w:rsidR="00847603" w:rsidRPr="00645EB3" w:rsidRDefault="00847603" w:rsidP="00645EB3">
            <w:pPr>
              <w:shd w:val="clear" w:color="auto" w:fill="FFFFFF"/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 xml:space="preserve"> - на начало отчетного периода,</w:t>
            </w:r>
          </w:p>
          <w:p w:rsidR="00847603" w:rsidRPr="00645EB3" w:rsidRDefault="00847603" w:rsidP="00645EB3">
            <w:pPr>
              <w:shd w:val="clear" w:color="auto" w:fill="FFFFFF"/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 xml:space="preserve"> - на конец отчетного периода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4.2 Сведения об имуществе муниципального учреждения, закрепленном на праве оперативного управления:</w:t>
            </w:r>
          </w:p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общая балансовая стоимость имущ</w:t>
            </w:r>
            <w:r w:rsidR="0000521C" w:rsidRPr="00645EB3">
              <w:rPr>
                <w:rFonts w:ascii="Times New Roman"/>
              </w:rPr>
              <w:t xml:space="preserve">ества муниципального </w:t>
            </w:r>
            <w:r w:rsidRPr="00645EB3">
              <w:rPr>
                <w:rFonts w:ascii="Times New Roman"/>
              </w:rPr>
              <w:t xml:space="preserve"> учреждения:</w:t>
            </w:r>
          </w:p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 xml:space="preserve"> - на начало отчетного периода,</w:t>
            </w:r>
          </w:p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 xml:space="preserve"> - на конец отчетного периода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в том числе балансовая стоимость недвижимого имущества и особо ценного движимого имущества:</w:t>
            </w:r>
          </w:p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- на начало отчетного периода,</w:t>
            </w:r>
          </w:p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lastRenderedPageBreak/>
              <w:t>- на конец отчетного периода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lastRenderedPageBreak/>
              <w:t>4.3 Сведения об имуществе, приобретенном муниципальным учреждением за счет средств, полученных от оказания платных услуг, поступивших в самостоятельное распоряжение учреждения:</w:t>
            </w:r>
          </w:p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 xml:space="preserve">общая балансовая стоимость нефинансовых активов (на последнюю отчетную дату), </w:t>
            </w:r>
          </w:p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 xml:space="preserve">общая балансовая стоимость финансовых активов (на последнюю отчетную дату) 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4.4 Перечень объектов движимого имущества учреждения, которые включены в состав особо ценного движимого имущ</w:t>
            </w:r>
            <w:r w:rsidR="0000521C" w:rsidRPr="00645EB3">
              <w:rPr>
                <w:rFonts w:ascii="Times New Roman"/>
              </w:rPr>
              <w:t xml:space="preserve">ества муниципального </w:t>
            </w:r>
            <w:r w:rsidRPr="00645EB3">
              <w:rPr>
                <w:rFonts w:ascii="Times New Roman"/>
              </w:rPr>
              <w:t xml:space="preserve"> учреждения (наименование объектов):</w:t>
            </w:r>
          </w:p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общая балансовая стоимость объектов</w:t>
            </w:r>
          </w:p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 xml:space="preserve"> - на начало отчетного периода,</w:t>
            </w:r>
          </w:p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 xml:space="preserve"> - на конец отчетного периода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4.5 Количество объектов недвижимого имущества, закрепле</w:t>
            </w:r>
            <w:r w:rsidR="0000521C" w:rsidRPr="00645EB3">
              <w:rPr>
                <w:rFonts w:ascii="Times New Roman"/>
              </w:rPr>
              <w:t xml:space="preserve">нных за муниципальным </w:t>
            </w:r>
            <w:r w:rsidRPr="00645EB3">
              <w:rPr>
                <w:rFonts w:ascii="Times New Roman"/>
              </w:rPr>
              <w:t xml:space="preserve"> учреждением (зданий, строений, помещений):</w:t>
            </w:r>
          </w:p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- на начало отчетного периода,</w:t>
            </w:r>
          </w:p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- на конец отчетного периода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4.6 Общая площадь объектов недвижимого имущества, закрепле</w:t>
            </w:r>
            <w:r w:rsidR="0000521C" w:rsidRPr="00645EB3">
              <w:rPr>
                <w:rFonts w:ascii="Times New Roman"/>
              </w:rPr>
              <w:t>нная за муниципальным</w:t>
            </w:r>
            <w:r w:rsidRPr="00645EB3">
              <w:rPr>
                <w:rFonts w:ascii="Times New Roman"/>
              </w:rPr>
              <w:t xml:space="preserve"> учреждением:</w:t>
            </w:r>
          </w:p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- на начало отчетного периода,</w:t>
            </w:r>
          </w:p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- на конец отчетного периода</w:t>
            </w:r>
          </w:p>
        </w:tc>
      </w:tr>
      <w:tr w:rsidR="00847603" w:rsidRPr="00645EB3" w:rsidTr="0000521C">
        <w:trPr>
          <w:trHeight w:val="1260"/>
        </w:trPr>
        <w:tc>
          <w:tcPr>
            <w:tcW w:w="10598" w:type="dxa"/>
          </w:tcPr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4.7 Сведения об имуществе, приобр</w:t>
            </w:r>
            <w:r w:rsidR="0000521C" w:rsidRPr="00645EB3">
              <w:rPr>
                <w:rFonts w:ascii="Times New Roman"/>
              </w:rPr>
              <w:t xml:space="preserve">етенном муниципальным </w:t>
            </w:r>
            <w:r w:rsidRPr="00645EB3">
              <w:rPr>
                <w:rFonts w:ascii="Times New Roman"/>
              </w:rPr>
              <w:t xml:space="preserve"> учреждением за счет средств, выделенных учредителем:</w:t>
            </w:r>
          </w:p>
          <w:p w:rsidR="00847603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- на начало отчетного периода,</w:t>
            </w:r>
          </w:p>
          <w:p w:rsidR="0000521C" w:rsidRPr="00645EB3" w:rsidRDefault="00847603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- на конец отчетного периода</w:t>
            </w:r>
          </w:p>
        </w:tc>
      </w:tr>
      <w:tr w:rsidR="0000521C" w:rsidRPr="00645EB3" w:rsidTr="0000521C">
        <w:trPr>
          <w:trHeight w:val="335"/>
        </w:trPr>
        <w:tc>
          <w:tcPr>
            <w:tcW w:w="10598" w:type="dxa"/>
          </w:tcPr>
          <w:p w:rsidR="0000521C" w:rsidRPr="00645EB3" w:rsidRDefault="0000521C" w:rsidP="00645EB3">
            <w:pPr>
              <w:spacing w:line="360" w:lineRule="auto"/>
              <w:jc w:val="center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5. Платные услуги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00521C" w:rsidP="00645EB3">
            <w:pPr>
              <w:shd w:val="clear" w:color="auto" w:fill="FFFFFF"/>
              <w:spacing w:line="360" w:lineRule="auto"/>
              <w:ind w:right="485" w:firstLine="34"/>
              <w:rPr>
                <w:rFonts w:ascii="Times New Roman"/>
              </w:rPr>
            </w:pPr>
            <w:r w:rsidRPr="00645EB3">
              <w:rPr>
                <w:rFonts w:ascii="Times New Roman"/>
                <w:color w:val="000000"/>
                <w:spacing w:val="1"/>
              </w:rPr>
              <w:t>5.1</w:t>
            </w:r>
            <w:r w:rsidR="00847603" w:rsidRPr="00645EB3">
              <w:rPr>
                <w:rFonts w:ascii="Times New Roman"/>
                <w:i/>
                <w:color w:val="000000"/>
                <w:spacing w:val="1"/>
              </w:rPr>
              <w:t xml:space="preserve">  </w:t>
            </w:r>
            <w:r w:rsidR="00847603" w:rsidRPr="00645EB3">
              <w:rPr>
                <w:rFonts w:ascii="Times New Roman"/>
                <w:color w:val="000000"/>
                <w:spacing w:val="1"/>
              </w:rPr>
              <w:t xml:space="preserve">Количество потребителей, </w:t>
            </w:r>
            <w:r w:rsidR="00847603" w:rsidRPr="00645EB3">
              <w:rPr>
                <w:rFonts w:ascii="Times New Roman"/>
                <w:color w:val="000000"/>
                <w:spacing w:val="-2"/>
              </w:rPr>
              <w:t xml:space="preserve">воспользовавшихся полностью платными </w:t>
            </w:r>
            <w:r w:rsidR="00847603" w:rsidRPr="00645EB3">
              <w:rPr>
                <w:rFonts w:ascii="Times New Roman"/>
                <w:color w:val="000000"/>
                <w:spacing w:val="-1"/>
              </w:rPr>
              <w:t xml:space="preserve">услугами (работами), оказанными </w:t>
            </w:r>
            <w:r w:rsidRPr="00645EB3">
              <w:rPr>
                <w:rFonts w:ascii="Times New Roman"/>
                <w:color w:val="000000"/>
                <w:spacing w:val="-4"/>
              </w:rPr>
              <w:t xml:space="preserve">муниципальным </w:t>
            </w:r>
            <w:r w:rsidR="00847603" w:rsidRPr="00645EB3">
              <w:rPr>
                <w:rFonts w:ascii="Times New Roman"/>
                <w:color w:val="000000"/>
                <w:spacing w:val="-4"/>
              </w:rPr>
              <w:t xml:space="preserve"> учреждением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00521C" w:rsidP="00645EB3">
            <w:pPr>
              <w:shd w:val="clear" w:color="auto" w:fill="FFFFFF"/>
              <w:spacing w:line="360" w:lineRule="auto"/>
              <w:ind w:right="768" w:firstLine="10"/>
              <w:rPr>
                <w:rFonts w:ascii="Times New Roman"/>
              </w:rPr>
            </w:pPr>
            <w:r w:rsidRPr="00645EB3">
              <w:rPr>
                <w:rFonts w:ascii="Times New Roman"/>
                <w:color w:val="000000"/>
                <w:spacing w:val="-4"/>
              </w:rPr>
              <w:t>5.2</w:t>
            </w:r>
            <w:r w:rsidR="00847603" w:rsidRPr="00645EB3">
              <w:rPr>
                <w:rFonts w:ascii="Times New Roman"/>
                <w:color w:val="000000"/>
                <w:spacing w:val="-4"/>
              </w:rPr>
              <w:t xml:space="preserve"> Перечень и средняя стоимость услуг </w:t>
            </w:r>
            <w:r w:rsidR="00847603" w:rsidRPr="00645EB3">
              <w:rPr>
                <w:rFonts w:ascii="Times New Roman"/>
                <w:color w:val="000000"/>
                <w:spacing w:val="-1"/>
              </w:rPr>
              <w:t xml:space="preserve">(работ), оказанных муниципальным </w:t>
            </w:r>
            <w:r w:rsidR="00847603" w:rsidRPr="00645EB3">
              <w:rPr>
                <w:rFonts w:ascii="Times New Roman"/>
                <w:color w:val="000000"/>
                <w:spacing w:val="-3"/>
              </w:rPr>
              <w:t xml:space="preserve">учреждением населению на </w:t>
            </w:r>
            <w:r w:rsidR="00847603" w:rsidRPr="00645EB3">
              <w:rPr>
                <w:rFonts w:ascii="Times New Roman"/>
                <w:color w:val="000000"/>
              </w:rPr>
              <w:t>частично платной основе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00521C" w:rsidP="00645EB3">
            <w:pPr>
              <w:shd w:val="clear" w:color="auto" w:fill="FFFFFF"/>
              <w:spacing w:line="360" w:lineRule="auto"/>
              <w:ind w:right="542" w:firstLine="62"/>
              <w:rPr>
                <w:rFonts w:ascii="Times New Roman"/>
              </w:rPr>
            </w:pPr>
            <w:r w:rsidRPr="00645EB3">
              <w:rPr>
                <w:rFonts w:ascii="Times New Roman"/>
                <w:color w:val="000000"/>
                <w:spacing w:val="-1"/>
              </w:rPr>
              <w:t>5.3</w:t>
            </w:r>
            <w:r w:rsidR="00847603" w:rsidRPr="00645EB3">
              <w:rPr>
                <w:rFonts w:ascii="Times New Roman"/>
                <w:color w:val="000000"/>
                <w:spacing w:val="-1"/>
              </w:rPr>
              <w:t xml:space="preserve"> Количество потребителей, воспользовавшихся частично платными услугами (работами), оказанными </w:t>
            </w:r>
            <w:r w:rsidRPr="00645EB3">
              <w:rPr>
                <w:rFonts w:ascii="Times New Roman"/>
                <w:color w:val="000000"/>
                <w:spacing w:val="-5"/>
              </w:rPr>
              <w:t xml:space="preserve">муниципальным </w:t>
            </w:r>
            <w:r w:rsidR="00847603" w:rsidRPr="00645EB3">
              <w:rPr>
                <w:rFonts w:ascii="Times New Roman"/>
                <w:color w:val="000000"/>
                <w:spacing w:val="-5"/>
              </w:rPr>
              <w:t xml:space="preserve"> учреждением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00521C" w:rsidP="00645EB3">
            <w:pPr>
              <w:spacing w:line="360" w:lineRule="auto"/>
              <w:jc w:val="center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6.</w:t>
            </w:r>
            <w:r w:rsidR="00847603" w:rsidRPr="00645EB3">
              <w:rPr>
                <w:rFonts w:ascii="Times New Roman"/>
              </w:rPr>
              <w:t xml:space="preserve"> Сведения о работ</w:t>
            </w:r>
            <w:r w:rsidRPr="00645EB3">
              <w:rPr>
                <w:rFonts w:ascii="Times New Roman"/>
              </w:rPr>
              <w:t xml:space="preserve">никах муниципального </w:t>
            </w:r>
            <w:r w:rsidR="00847603" w:rsidRPr="00645EB3">
              <w:rPr>
                <w:rFonts w:ascii="Times New Roman"/>
              </w:rPr>
              <w:t xml:space="preserve"> учреждения и уровне оплаты труда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00521C" w:rsidP="00645EB3">
            <w:pPr>
              <w:shd w:val="clear" w:color="auto" w:fill="FFFFFF"/>
              <w:tabs>
                <w:tab w:val="left" w:leader="dot" w:pos="3734"/>
                <w:tab w:val="left" w:leader="dot" w:pos="3989"/>
              </w:tabs>
              <w:spacing w:line="360" w:lineRule="auto"/>
              <w:ind w:firstLine="43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6</w:t>
            </w:r>
            <w:r w:rsidR="00847603" w:rsidRPr="00645EB3">
              <w:rPr>
                <w:rFonts w:ascii="Times New Roman"/>
              </w:rPr>
              <w:t>.1 Штатная численность работ</w:t>
            </w:r>
            <w:r w:rsidRPr="00645EB3">
              <w:rPr>
                <w:rFonts w:ascii="Times New Roman"/>
              </w:rPr>
              <w:t xml:space="preserve">ников муниципального </w:t>
            </w:r>
            <w:r w:rsidR="00847603" w:rsidRPr="00645EB3">
              <w:rPr>
                <w:rFonts w:ascii="Times New Roman"/>
              </w:rPr>
              <w:t xml:space="preserve"> учреждения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00521C" w:rsidP="00645EB3">
            <w:pPr>
              <w:shd w:val="clear" w:color="auto" w:fill="FFFFFF"/>
              <w:tabs>
                <w:tab w:val="left" w:leader="dot" w:pos="3734"/>
                <w:tab w:val="left" w:leader="dot" w:pos="3989"/>
              </w:tabs>
              <w:spacing w:line="360" w:lineRule="auto"/>
              <w:ind w:firstLine="43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6</w:t>
            </w:r>
            <w:r w:rsidR="00847603" w:rsidRPr="00645EB3">
              <w:rPr>
                <w:rFonts w:ascii="Times New Roman"/>
              </w:rPr>
              <w:t>.2 Среднегодовая численность работн</w:t>
            </w:r>
            <w:r w:rsidRPr="00645EB3">
              <w:rPr>
                <w:rFonts w:ascii="Times New Roman"/>
              </w:rPr>
              <w:t xml:space="preserve">иков в муниципальном </w:t>
            </w:r>
            <w:r w:rsidR="00847603" w:rsidRPr="00645EB3">
              <w:rPr>
                <w:rFonts w:ascii="Times New Roman"/>
              </w:rPr>
              <w:t>учреждении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00521C" w:rsidP="00645EB3">
            <w:pPr>
              <w:shd w:val="clear" w:color="auto" w:fill="FFFFFF"/>
              <w:tabs>
                <w:tab w:val="left" w:leader="dot" w:pos="3734"/>
                <w:tab w:val="left" w:leader="dot" w:pos="3989"/>
              </w:tabs>
              <w:spacing w:line="360" w:lineRule="auto"/>
              <w:ind w:firstLine="43"/>
              <w:jc w:val="center"/>
              <w:rPr>
                <w:rFonts w:ascii="Times New Roman"/>
              </w:rPr>
            </w:pPr>
            <w:r w:rsidRPr="00645EB3">
              <w:rPr>
                <w:rFonts w:ascii="Times New Roman"/>
              </w:rPr>
              <w:lastRenderedPageBreak/>
              <w:t>7.</w:t>
            </w:r>
            <w:r w:rsidR="00847603" w:rsidRPr="00645EB3">
              <w:rPr>
                <w:rFonts w:ascii="Times New Roman"/>
              </w:rPr>
              <w:t xml:space="preserve"> Средняя заработная плата работников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00521C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7.1</w:t>
            </w:r>
            <w:r w:rsidR="00847603" w:rsidRPr="00645EB3">
              <w:rPr>
                <w:rFonts w:ascii="Times New Roman"/>
              </w:rPr>
              <w:t xml:space="preserve">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00521C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7.2</w:t>
            </w:r>
            <w:r w:rsidR="00847603" w:rsidRPr="00645EB3">
              <w:rPr>
                <w:rFonts w:ascii="Times New Roman"/>
              </w:rPr>
              <w:t xml:space="preserve"> Общая сумма прибыли </w:t>
            </w:r>
            <w:r w:rsidRPr="00645EB3">
              <w:rPr>
                <w:rFonts w:ascii="Times New Roman"/>
              </w:rPr>
              <w:t xml:space="preserve">муниципального </w:t>
            </w:r>
            <w:r w:rsidR="00847603" w:rsidRPr="00645EB3">
              <w:rPr>
                <w:rFonts w:ascii="Times New Roman"/>
              </w:rPr>
              <w:t xml:space="preserve"> учреждения после налогообложения в отчетном периоде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00521C" w:rsidP="00645EB3">
            <w:pPr>
              <w:spacing w:line="360" w:lineRule="auto"/>
              <w:jc w:val="center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8</w:t>
            </w:r>
            <w:r w:rsidR="00847603" w:rsidRPr="00645EB3">
              <w:rPr>
                <w:rFonts w:ascii="Times New Roman"/>
              </w:rPr>
              <w:t>. Сведения о задолженности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00521C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8</w:t>
            </w:r>
            <w:r w:rsidR="00847603" w:rsidRPr="00645EB3">
              <w:rPr>
                <w:rFonts w:ascii="Times New Roman"/>
              </w:rPr>
              <w:t>.1 Сведения о кредиторской задолженности на конец отчетного периода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00521C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8</w:t>
            </w:r>
            <w:r w:rsidR="00847603" w:rsidRPr="00645EB3">
              <w:rPr>
                <w:rFonts w:ascii="Times New Roman"/>
              </w:rPr>
              <w:t>.2 Сведения о дебиторской задолженности на конец отчетного периода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00521C" w:rsidP="00645EB3">
            <w:pPr>
              <w:spacing w:line="360" w:lineRule="auto"/>
              <w:jc w:val="center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9</w:t>
            </w:r>
            <w:r w:rsidR="00847603" w:rsidRPr="00645EB3">
              <w:rPr>
                <w:rFonts w:ascii="Times New Roman"/>
              </w:rPr>
              <w:t>. Сведения об услугах, оказ</w:t>
            </w:r>
            <w:r w:rsidRPr="00645EB3">
              <w:rPr>
                <w:rFonts w:ascii="Times New Roman"/>
              </w:rPr>
              <w:t xml:space="preserve">ываемых муниципальным </w:t>
            </w:r>
            <w:r w:rsidR="00847603" w:rsidRPr="00645EB3">
              <w:rPr>
                <w:rFonts w:ascii="Times New Roman"/>
              </w:rPr>
              <w:t xml:space="preserve"> учреждением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00521C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9</w:t>
            </w:r>
            <w:r w:rsidR="00847603" w:rsidRPr="00645EB3">
              <w:rPr>
                <w:rFonts w:ascii="Times New Roman"/>
              </w:rPr>
              <w:t>.1 Общее количество потребителей, воспользовавшихся услугами (рабо</w:t>
            </w:r>
            <w:r w:rsidRPr="00645EB3">
              <w:rPr>
                <w:rFonts w:ascii="Times New Roman"/>
              </w:rPr>
              <w:t xml:space="preserve">тами) муниципального </w:t>
            </w:r>
            <w:r w:rsidR="00847603" w:rsidRPr="00645EB3">
              <w:rPr>
                <w:rFonts w:ascii="Times New Roman"/>
              </w:rPr>
              <w:t xml:space="preserve"> учреждения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00521C" w:rsidP="00645EB3">
            <w:pPr>
              <w:spacing w:line="360" w:lineRule="auto"/>
              <w:rPr>
                <w:rFonts w:ascii="Times New Roman"/>
              </w:rPr>
            </w:pPr>
            <w:r w:rsidRPr="00645EB3">
              <w:rPr>
                <w:rFonts w:ascii="Times New Roman"/>
              </w:rPr>
              <w:t>9</w:t>
            </w:r>
            <w:r w:rsidR="00847603" w:rsidRPr="00645EB3">
              <w:rPr>
                <w:rFonts w:ascii="Times New Roman"/>
              </w:rPr>
              <w:t>.2 Перечень услуг (работ), ок</w:t>
            </w:r>
            <w:r w:rsidRPr="00645EB3">
              <w:rPr>
                <w:rFonts w:ascii="Times New Roman"/>
              </w:rPr>
              <w:t xml:space="preserve">азанных муниципальным </w:t>
            </w:r>
            <w:r w:rsidR="00847603" w:rsidRPr="00645EB3">
              <w:rPr>
                <w:rFonts w:ascii="Times New Roman"/>
              </w:rPr>
              <w:t xml:space="preserve"> учреждением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00521C" w:rsidP="00645EB3">
            <w:pPr>
              <w:shd w:val="clear" w:color="auto" w:fill="FFFFFF"/>
              <w:spacing w:line="360" w:lineRule="auto"/>
              <w:ind w:left="14"/>
              <w:rPr>
                <w:rFonts w:ascii="Times New Roman"/>
              </w:rPr>
            </w:pPr>
            <w:r w:rsidRPr="00645EB3">
              <w:rPr>
                <w:rFonts w:ascii="Times New Roman"/>
                <w:color w:val="000000"/>
              </w:rPr>
              <w:t>9</w:t>
            </w:r>
            <w:r w:rsidR="00847603" w:rsidRPr="00645EB3">
              <w:rPr>
                <w:rFonts w:ascii="Times New Roman"/>
                <w:color w:val="000000"/>
              </w:rPr>
              <w:t>.3. Количество потребителей,</w:t>
            </w:r>
          </w:p>
          <w:p w:rsidR="00847603" w:rsidRPr="00645EB3" w:rsidRDefault="00847603" w:rsidP="00645EB3">
            <w:pPr>
              <w:shd w:val="clear" w:color="auto" w:fill="FFFFFF"/>
              <w:spacing w:line="360" w:lineRule="auto"/>
              <w:ind w:left="14" w:right="163"/>
              <w:rPr>
                <w:rFonts w:ascii="Times New Roman"/>
              </w:rPr>
            </w:pPr>
            <w:proofErr w:type="gramStart"/>
            <w:r w:rsidRPr="00645EB3">
              <w:rPr>
                <w:rFonts w:ascii="Times New Roman"/>
                <w:color w:val="000000"/>
                <w:spacing w:val="-4"/>
              </w:rPr>
              <w:t>воспользовавшихся</w:t>
            </w:r>
            <w:proofErr w:type="gramEnd"/>
            <w:r w:rsidRPr="00645EB3">
              <w:rPr>
                <w:rFonts w:ascii="Times New Roman"/>
                <w:color w:val="000000"/>
                <w:spacing w:val="-4"/>
              </w:rPr>
              <w:t xml:space="preserve"> бесплатными услугами,   </w:t>
            </w:r>
            <w:r w:rsidRPr="00645EB3">
              <w:rPr>
                <w:rFonts w:ascii="Times New Roman"/>
                <w:color w:val="000000"/>
                <w:spacing w:val="-2"/>
              </w:rPr>
              <w:t>ока</w:t>
            </w:r>
            <w:r w:rsidR="0000521C" w:rsidRPr="00645EB3">
              <w:rPr>
                <w:rFonts w:ascii="Times New Roman"/>
                <w:color w:val="000000"/>
                <w:spacing w:val="-2"/>
              </w:rPr>
              <w:t xml:space="preserve">занными муниципальным </w:t>
            </w:r>
            <w:r w:rsidRPr="00645EB3">
              <w:rPr>
                <w:rFonts w:ascii="Times New Roman"/>
                <w:color w:val="000000"/>
                <w:spacing w:val="-2"/>
              </w:rPr>
              <w:t xml:space="preserve"> </w:t>
            </w:r>
            <w:r w:rsidRPr="00645EB3">
              <w:rPr>
                <w:rFonts w:ascii="Times New Roman"/>
                <w:color w:val="000000"/>
                <w:spacing w:val="-4"/>
              </w:rPr>
              <w:t>учреждением</w:t>
            </w:r>
          </w:p>
        </w:tc>
      </w:tr>
      <w:tr w:rsidR="00847603" w:rsidRPr="00645EB3" w:rsidTr="0000521C">
        <w:trPr>
          <w:trHeight w:val="503"/>
        </w:trPr>
        <w:tc>
          <w:tcPr>
            <w:tcW w:w="10598" w:type="dxa"/>
          </w:tcPr>
          <w:p w:rsidR="00847603" w:rsidRPr="00645EB3" w:rsidRDefault="0000521C" w:rsidP="00645EB3">
            <w:pPr>
              <w:shd w:val="clear" w:color="auto" w:fill="FFFFFF"/>
              <w:tabs>
                <w:tab w:val="left" w:leader="dot" w:pos="3734"/>
                <w:tab w:val="left" w:leader="dot" w:pos="3989"/>
              </w:tabs>
              <w:spacing w:line="360" w:lineRule="auto"/>
              <w:ind w:firstLine="43"/>
              <w:rPr>
                <w:rFonts w:ascii="Times New Roman"/>
              </w:rPr>
            </w:pPr>
            <w:r w:rsidRPr="00645EB3">
              <w:rPr>
                <w:rFonts w:ascii="Times New Roman"/>
                <w:color w:val="000000"/>
                <w:spacing w:val="-1"/>
              </w:rPr>
              <w:t>9</w:t>
            </w:r>
            <w:r w:rsidR="00847603" w:rsidRPr="00645EB3">
              <w:rPr>
                <w:rFonts w:ascii="Times New Roman"/>
                <w:color w:val="000000"/>
                <w:spacing w:val="-1"/>
              </w:rPr>
              <w:t>.4. Перечень и средняя стоимость</w:t>
            </w:r>
            <w:r w:rsidR="00847603" w:rsidRPr="00645EB3">
              <w:rPr>
                <w:rFonts w:ascii="Times New Roman"/>
                <w:color w:val="000000"/>
                <w:spacing w:val="-1"/>
              </w:rPr>
              <w:br/>
            </w:r>
            <w:r w:rsidR="00847603" w:rsidRPr="00645EB3">
              <w:rPr>
                <w:rFonts w:ascii="Times New Roman"/>
                <w:color w:val="000000"/>
                <w:spacing w:val="-2"/>
              </w:rPr>
              <w:t>штатных услуг (работ), ок</w:t>
            </w:r>
            <w:r w:rsidRPr="00645EB3">
              <w:rPr>
                <w:rFonts w:ascii="Times New Roman"/>
                <w:color w:val="000000"/>
                <w:spacing w:val="-2"/>
              </w:rPr>
              <w:t>азанных</w:t>
            </w:r>
            <w:r w:rsidRPr="00645EB3">
              <w:rPr>
                <w:rFonts w:ascii="Times New Roman"/>
                <w:color w:val="000000"/>
                <w:spacing w:val="-2"/>
              </w:rPr>
              <w:br/>
              <w:t xml:space="preserve">муниципальным </w:t>
            </w:r>
            <w:r w:rsidR="00847603" w:rsidRPr="00645EB3">
              <w:rPr>
                <w:rFonts w:ascii="Times New Roman"/>
                <w:color w:val="000000"/>
                <w:spacing w:val="-2"/>
              </w:rPr>
              <w:t xml:space="preserve"> учреждением</w:t>
            </w:r>
            <w:r w:rsidR="00847603" w:rsidRPr="00645EB3">
              <w:rPr>
                <w:rFonts w:ascii="Times New Roman"/>
                <w:color w:val="000000"/>
                <w:spacing w:val="-2"/>
              </w:rPr>
              <w:br/>
            </w:r>
            <w:r w:rsidR="00847603" w:rsidRPr="00645EB3">
              <w:rPr>
                <w:rFonts w:ascii="Times New Roman"/>
                <w:color w:val="000000"/>
                <w:spacing w:val="5"/>
                <w:w w:val="106"/>
              </w:rPr>
              <w:t xml:space="preserve">населению           </w:t>
            </w:r>
          </w:p>
        </w:tc>
      </w:tr>
    </w:tbl>
    <w:p w:rsidR="00847603" w:rsidRPr="00645EB3" w:rsidRDefault="00847603" w:rsidP="00645EB3">
      <w:pPr>
        <w:widowControl/>
        <w:autoSpaceDE/>
        <w:autoSpaceDN/>
        <w:adjustRightInd/>
        <w:spacing w:line="360" w:lineRule="auto"/>
        <w:ind w:left="720"/>
        <w:rPr>
          <w:rFonts w:ascii="Times New Roman"/>
        </w:rPr>
      </w:pPr>
    </w:p>
    <w:p w:rsidR="00C51FD3" w:rsidRPr="00645EB3" w:rsidRDefault="00C51FD3" w:rsidP="00645EB3">
      <w:pPr>
        <w:spacing w:line="360" w:lineRule="auto"/>
        <w:ind w:left="720"/>
        <w:rPr>
          <w:rFonts w:ascii="Times New Roman"/>
        </w:rPr>
      </w:pPr>
    </w:p>
    <w:p w:rsidR="00C51FD3" w:rsidRPr="00645EB3" w:rsidRDefault="00710B00" w:rsidP="00645EB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ascii="Times New Roman"/>
        </w:rPr>
      </w:pPr>
      <w:r w:rsidRPr="00645EB3">
        <w:rPr>
          <w:rFonts w:ascii="Times New Roman"/>
        </w:rPr>
        <w:t xml:space="preserve">Вариативная часть </w:t>
      </w:r>
      <w:r w:rsidR="00C51FD3" w:rsidRPr="00645EB3">
        <w:rPr>
          <w:rFonts w:ascii="Times New Roman"/>
        </w:rPr>
        <w:t xml:space="preserve"> «Наши достижения»</w:t>
      </w:r>
      <w:r w:rsidRPr="00645EB3">
        <w:rPr>
          <w:rFonts w:ascii="Times New Roman"/>
        </w:rPr>
        <w:t xml:space="preserve"> включает в себя описание достижений педагогических работников и воспитанников в произвольной форме.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 xml:space="preserve">2.4. Публичный доклад предваряется краткой аннотацией о его структуре и содержании. 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>2.5. Требования к качеству информации, включаемой в Публичный доклад:</w:t>
      </w:r>
    </w:p>
    <w:p w:rsidR="00B72C12" w:rsidRPr="00645EB3" w:rsidRDefault="00710B00" w:rsidP="00645EB3">
      <w:pPr>
        <w:widowControl/>
        <w:autoSpaceDE/>
        <w:autoSpaceDN/>
        <w:adjustRightInd/>
        <w:spacing w:line="360" w:lineRule="auto"/>
        <w:ind w:left="360"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>       </w:t>
      </w:r>
      <w:r w:rsidR="00B72C12" w:rsidRPr="00645EB3">
        <w:rPr>
          <w:rFonts w:ascii="Times New Roman" w:eastAsia="Times New Roman"/>
        </w:rPr>
        <w:t>актуальность – информация должна соответствовать интересам и информационным потребностям целевых группа, способствовать привитию решений в сфере образования;</w:t>
      </w:r>
    </w:p>
    <w:p w:rsidR="00B72C12" w:rsidRPr="00645EB3" w:rsidRDefault="00710B00" w:rsidP="00645EB3">
      <w:pPr>
        <w:widowControl/>
        <w:autoSpaceDE/>
        <w:autoSpaceDN/>
        <w:adjustRightInd/>
        <w:spacing w:line="360" w:lineRule="auto"/>
        <w:ind w:left="360"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>        </w:t>
      </w:r>
      <w:r w:rsidR="00B72C12" w:rsidRPr="00645EB3">
        <w:rPr>
          <w:rFonts w:ascii="Times New Roman" w:eastAsia="Times New Roman"/>
        </w:rPr>
        <w:t>достоверность – информация должна быть точной и обоснованной, излагаемые сведения следует подкреплять ссылками на первичные источники, которые в свою очередь должны отвечать критерию надежности;</w:t>
      </w:r>
    </w:p>
    <w:p w:rsidR="00B72C12" w:rsidRPr="00645EB3" w:rsidRDefault="00710B00" w:rsidP="00645EB3">
      <w:pPr>
        <w:widowControl/>
        <w:autoSpaceDE/>
        <w:autoSpaceDN/>
        <w:adjustRightInd/>
        <w:spacing w:line="360" w:lineRule="auto"/>
        <w:ind w:left="360"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lastRenderedPageBreak/>
        <w:t>         </w:t>
      </w:r>
      <w:r w:rsidR="00B72C12" w:rsidRPr="00645EB3">
        <w:rPr>
          <w:rFonts w:ascii="Times New Roman" w:eastAsia="Times New Roman"/>
        </w:rPr>
        <w:t>необходимость и достаточность – приводимые данные и факты должны служить исключительно целям обоснования или иллюстрации определенных тезисов и положений Публичного доклада; дополнительная информация может быть приведена в приложении;</w:t>
      </w:r>
    </w:p>
    <w:p w:rsidR="00B72C12" w:rsidRPr="00645EB3" w:rsidRDefault="00710B00" w:rsidP="00645EB3">
      <w:pPr>
        <w:widowControl/>
        <w:autoSpaceDE/>
        <w:autoSpaceDN/>
        <w:adjustRightInd/>
        <w:spacing w:line="360" w:lineRule="auto"/>
        <w:ind w:left="360"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>      </w:t>
      </w:r>
      <w:r w:rsidR="00B72C12" w:rsidRPr="00645EB3">
        <w:rPr>
          <w:rFonts w:ascii="Times New Roman" w:eastAsia="Times New Roman"/>
        </w:rPr>
        <w:t xml:space="preserve"> доступность – характер излагаемой в публичном докладе информации, в том числе язык, стиль, оформление и т.д., должен соответствовать возможностям восприятия всех категорий потенциальных читателей. Текст доклада не должен содержать в себе специальных терминов, используемых лишь в профессиональной деятельности педагогов, управленцев, экономистов.</w:t>
      </w:r>
    </w:p>
    <w:p w:rsidR="00B72C12" w:rsidRPr="00645EB3" w:rsidRDefault="00847603" w:rsidP="00645EB3">
      <w:pPr>
        <w:widowControl/>
        <w:autoSpaceDE/>
        <w:autoSpaceDN/>
        <w:adjustRightInd/>
        <w:spacing w:line="360" w:lineRule="auto"/>
        <w:ind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>2.6</w:t>
      </w:r>
      <w:r w:rsidR="00B72C12" w:rsidRPr="00645EB3">
        <w:rPr>
          <w:rFonts w:ascii="Times New Roman" w:eastAsia="Times New Roman"/>
        </w:rPr>
        <w:t>. Объем основного текста Публичного доклада должен быть оптимальным для прочтения. Информация по каждому их разделов представляется в сжатом виде, с максимальным возможным использованием количественных данных (в том числе в виде таблиц, диаграмм, графиков), приводимых в виде приложений.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firstLine="540"/>
        <w:jc w:val="center"/>
        <w:rPr>
          <w:rFonts w:ascii="Times New Roman" w:eastAsia="Times New Roman"/>
        </w:rPr>
      </w:pPr>
      <w:r w:rsidRPr="00645EB3">
        <w:rPr>
          <w:rFonts w:ascii="Times New Roman" w:eastAsia="Times New Roman"/>
          <w:b/>
          <w:bCs/>
          <w:lang w:val="en-US"/>
        </w:rPr>
        <w:t>III</w:t>
      </w:r>
      <w:r w:rsidRPr="00645EB3">
        <w:rPr>
          <w:rFonts w:ascii="Times New Roman" w:eastAsia="Times New Roman"/>
          <w:b/>
          <w:bCs/>
        </w:rPr>
        <w:t>. Опубликование Публичного доклада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firstLine="540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>3.1. Основными способами доведения публичного доклада до общественности являются:</w:t>
      </w:r>
    </w:p>
    <w:p w:rsidR="00847603" w:rsidRPr="00645EB3" w:rsidRDefault="00B72C12" w:rsidP="00645EB3">
      <w:pPr>
        <w:widowControl/>
        <w:autoSpaceDE/>
        <w:autoSpaceDN/>
        <w:adjustRightInd/>
        <w:spacing w:line="360" w:lineRule="auto"/>
        <w:ind w:left="360"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 xml:space="preserve">            размещение полной версии доклада на официальном сайте </w:t>
      </w:r>
      <w:r w:rsidR="0013210E" w:rsidRPr="00645EB3">
        <w:rPr>
          <w:rFonts w:ascii="Times New Roman" w:eastAsia="Times New Roman"/>
        </w:rPr>
        <w:t>ДОУ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left="360"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>           выпуска отдельного (печатного или электронного) издания (брошюры, газеты и т.д.) с полной версией доклада;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left="360"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>           публикация доклада (в т.ч. сокращенной версии) в муниципальных СМИ.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>3.2. Дополнительными способами доведения Публичного доклада до общественности являются: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left="360"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 xml:space="preserve">           проведение Дня открытых дверей, родительских собраний (конференций), </w:t>
      </w:r>
      <w:r w:rsidR="0013210E" w:rsidRPr="00645EB3">
        <w:rPr>
          <w:rFonts w:ascii="Times New Roman" w:eastAsia="Times New Roman"/>
        </w:rPr>
        <w:t>общего собрания работников</w:t>
      </w:r>
      <w:r w:rsidRPr="00645EB3">
        <w:rPr>
          <w:rFonts w:ascii="Times New Roman" w:eastAsia="Times New Roman"/>
        </w:rPr>
        <w:t xml:space="preserve">, собраний и встреч </w:t>
      </w:r>
      <w:proofErr w:type="gramStart"/>
      <w:r w:rsidRPr="00645EB3">
        <w:rPr>
          <w:rFonts w:ascii="Times New Roman" w:eastAsia="Times New Roman"/>
        </w:rPr>
        <w:t>с</w:t>
      </w:r>
      <w:proofErr w:type="gramEnd"/>
      <w:r w:rsidRPr="00645EB3">
        <w:rPr>
          <w:rFonts w:ascii="Times New Roman" w:eastAsia="Times New Roman"/>
        </w:rPr>
        <w:t xml:space="preserve"> </w:t>
      </w:r>
      <w:proofErr w:type="gramStart"/>
      <w:r w:rsidRPr="00645EB3">
        <w:rPr>
          <w:rFonts w:ascii="Times New Roman" w:eastAsia="Times New Roman"/>
        </w:rPr>
        <w:t>обучающимися</w:t>
      </w:r>
      <w:proofErr w:type="gramEnd"/>
      <w:r w:rsidRPr="00645EB3">
        <w:rPr>
          <w:rFonts w:ascii="Times New Roman" w:eastAsia="Times New Roman"/>
        </w:rPr>
        <w:t xml:space="preserve">, в рамках которых доклад представляется в форме презентации, стендового доклада. 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left="180" w:firstLine="540"/>
        <w:jc w:val="both"/>
        <w:rPr>
          <w:rFonts w:ascii="Times New Roman" w:eastAsia="Times New Roman"/>
        </w:rPr>
      </w:pPr>
      <w:r w:rsidRPr="00645EB3">
        <w:rPr>
          <w:rFonts w:ascii="Times New Roman" w:eastAsia="Times New Roman"/>
        </w:rPr>
        <w:t>3.3. Публичный доклад используется для организации общественной оценки деятельности</w:t>
      </w:r>
      <w:r w:rsidR="00847603" w:rsidRPr="00645EB3">
        <w:rPr>
          <w:rFonts w:ascii="Times New Roman" w:eastAsia="Times New Roman"/>
        </w:rPr>
        <w:t xml:space="preserve"> </w:t>
      </w:r>
      <w:r w:rsidR="0013210E" w:rsidRPr="00645EB3">
        <w:rPr>
          <w:rFonts w:ascii="Times New Roman" w:eastAsia="Times New Roman"/>
        </w:rPr>
        <w:t>МКДОУ «Детский сад № 14»</w:t>
      </w:r>
      <w:r w:rsidR="00847603" w:rsidRPr="00645EB3">
        <w:rPr>
          <w:rFonts w:ascii="Times New Roman" w:eastAsia="Times New Roman"/>
        </w:rPr>
        <w:t xml:space="preserve"> </w:t>
      </w:r>
      <w:r w:rsidRPr="00645EB3">
        <w:rPr>
          <w:rFonts w:ascii="Times New Roman" w:eastAsia="Times New Roman"/>
        </w:rPr>
        <w:t xml:space="preserve">. </w:t>
      </w: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left="360" w:firstLine="540"/>
        <w:jc w:val="both"/>
        <w:rPr>
          <w:rFonts w:ascii="Times New Roman" w:eastAsia="Times New Roman"/>
        </w:rPr>
      </w:pP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left="360" w:firstLine="540"/>
        <w:jc w:val="both"/>
        <w:rPr>
          <w:rFonts w:ascii="Times New Roman" w:eastAsia="Times New Roman"/>
        </w:rPr>
      </w:pP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left="360" w:firstLine="540"/>
        <w:jc w:val="both"/>
        <w:rPr>
          <w:rFonts w:ascii="Times New Roman" w:eastAsia="Times New Roman"/>
        </w:rPr>
      </w:pP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left="360" w:firstLine="540"/>
        <w:jc w:val="both"/>
        <w:rPr>
          <w:rFonts w:ascii="Times New Roman" w:eastAsia="Times New Roman"/>
        </w:rPr>
      </w:pP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left="360" w:firstLine="540"/>
        <w:jc w:val="both"/>
        <w:rPr>
          <w:rFonts w:ascii="Times New Roman" w:eastAsia="Times New Roman"/>
        </w:rPr>
      </w:pP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left="360" w:firstLine="540"/>
        <w:jc w:val="both"/>
        <w:rPr>
          <w:rFonts w:ascii="Times New Roman" w:eastAsia="Times New Roman"/>
        </w:rPr>
      </w:pP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left="360" w:firstLine="540"/>
        <w:jc w:val="both"/>
        <w:rPr>
          <w:rFonts w:ascii="Times New Roman" w:eastAsia="Times New Roman"/>
        </w:rPr>
      </w:pP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left="360" w:firstLine="540"/>
        <w:jc w:val="both"/>
        <w:rPr>
          <w:rFonts w:ascii="Times New Roman" w:eastAsia="Times New Roman"/>
        </w:rPr>
      </w:pPr>
    </w:p>
    <w:p w:rsidR="00B72C12" w:rsidRPr="00645EB3" w:rsidRDefault="00B72C12" w:rsidP="00645EB3">
      <w:pPr>
        <w:widowControl/>
        <w:autoSpaceDE/>
        <w:autoSpaceDN/>
        <w:adjustRightInd/>
        <w:spacing w:line="360" w:lineRule="auto"/>
        <w:ind w:left="360" w:firstLine="540"/>
        <w:jc w:val="both"/>
        <w:rPr>
          <w:rFonts w:ascii="Times New Roman" w:eastAsia="Times New Roman"/>
        </w:rPr>
      </w:pPr>
    </w:p>
    <w:p w:rsidR="008441A0" w:rsidRPr="00645EB3" w:rsidRDefault="008441A0" w:rsidP="00645EB3">
      <w:pPr>
        <w:spacing w:line="360" w:lineRule="auto"/>
      </w:pPr>
    </w:p>
    <w:sectPr w:rsidR="008441A0" w:rsidRPr="00645EB3" w:rsidSect="0084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AF1"/>
    <w:multiLevelType w:val="hybridMultilevel"/>
    <w:tmpl w:val="401835B8"/>
    <w:lvl w:ilvl="0" w:tplc="1A28D3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C12"/>
    <w:rsid w:val="0000521C"/>
    <w:rsid w:val="00110EC8"/>
    <w:rsid w:val="0013210E"/>
    <w:rsid w:val="004344BE"/>
    <w:rsid w:val="00445EAD"/>
    <w:rsid w:val="004911A9"/>
    <w:rsid w:val="00645EB3"/>
    <w:rsid w:val="00674005"/>
    <w:rsid w:val="00710B00"/>
    <w:rsid w:val="007B7C78"/>
    <w:rsid w:val="008441A0"/>
    <w:rsid w:val="00847603"/>
    <w:rsid w:val="008D11DD"/>
    <w:rsid w:val="00955558"/>
    <w:rsid w:val="00B72C12"/>
    <w:rsid w:val="00C25F51"/>
    <w:rsid w:val="00C51FD3"/>
    <w:rsid w:val="00D4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1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EB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C25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F51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Bionica 926-916</cp:lastModifiedBy>
  <cp:revision>6</cp:revision>
  <cp:lastPrinted>2020-09-09T11:52:00Z</cp:lastPrinted>
  <dcterms:created xsi:type="dcterms:W3CDTF">2016-09-07T01:06:00Z</dcterms:created>
  <dcterms:modified xsi:type="dcterms:W3CDTF">2020-09-10T09:22:00Z</dcterms:modified>
</cp:coreProperties>
</file>