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E6" w:rsidRPr="009026E6" w:rsidRDefault="009026E6" w:rsidP="009026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9026E6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Консультация для родителей «Игры в песочнице»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 xml:space="preserve">Сегодня у наших детей есть много современных игрушек, но игры в песочнице не устарели. Песочница по-прежнему любимое место малышей. Поэтому не случайно в теории и практике дошкольного воспитания играм с песком уделяется большое внимание. Дети начинают познавать качества предметов и явлений окружающего мира через чувственное их восприятие, и в этом им окажут большую помощь игры с песком и водой. Песок и вода поглощают негативную психологическую энергию, взаимодействие с ними </w:t>
      </w:r>
      <w:bookmarkStart w:id="0" w:name="_GoBack"/>
      <w:bookmarkEnd w:id="0"/>
      <w:r w:rsidRPr="009026E6">
        <w:rPr>
          <w:rFonts w:ascii="Times New Roman" w:hAnsi="Times New Roman" w:cs="Times New Roman"/>
          <w:sz w:val="24"/>
          <w:szCs w:val="24"/>
        </w:rPr>
        <w:t>очищает энергетику человека и стабилизирует эмоциональное состояние. Особенно полезны такие игры застенчивым и замкнутым детям. Игры с песком и водой дарят раскрепощение – ребенок испытывает настоящее счастье, становится более открытым, так как не существует правильного или неправильного способа игры с песком и водой – ребенок всегда уверен в успехе. Привлекать детей к играм с песком и водой можно уже с первой младшей группы. С раннего возраста дети играют в песочнице – это первая их созидательная деятельность, позволяющая проявить фантазию, творчество и выдумку. Однако</w:t>
      </w:r>
      <w:proofErr w:type="gramStart"/>
      <w:r w:rsidRPr="009026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26E6">
        <w:rPr>
          <w:rFonts w:ascii="Times New Roman" w:hAnsi="Times New Roman" w:cs="Times New Roman"/>
          <w:sz w:val="24"/>
          <w:szCs w:val="24"/>
        </w:rPr>
        <w:t xml:space="preserve"> игры в песочнице не отличаются разнообразием. Мальчики – увлечены строительством дорог, девочки пекут пирожки и торты. Игры с песком предполагают выполнение различных игровых действий в соответствии с этапами развития </w:t>
      </w:r>
      <w:proofErr w:type="spellStart"/>
      <w:r w:rsidRPr="009026E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9026E6">
        <w:rPr>
          <w:rFonts w:ascii="Times New Roman" w:hAnsi="Times New Roman" w:cs="Times New Roman"/>
          <w:sz w:val="24"/>
          <w:szCs w:val="24"/>
        </w:rPr>
        <w:t xml:space="preserve">. Мы предлагаем Вашему вниманию формы работы по организации игр с песком, которые можно использовать в любое время года на улице и дома. Для игр с песком дома, его перед началом работы, необходимо просеять, а затем и прокалить в обычной домашней духовке. Песка должно быть достаточно много, поэтому после такой обработки мы его насыпаем в </w:t>
      </w:r>
      <w:proofErr w:type="spellStart"/>
      <w:r w:rsidRPr="009026E6">
        <w:rPr>
          <w:rFonts w:ascii="Times New Roman" w:hAnsi="Times New Roman" w:cs="Times New Roman"/>
          <w:sz w:val="24"/>
          <w:szCs w:val="24"/>
        </w:rPr>
        <w:t>объѐмный</w:t>
      </w:r>
      <w:proofErr w:type="spellEnd"/>
      <w:r w:rsidRPr="009026E6">
        <w:rPr>
          <w:rFonts w:ascii="Times New Roman" w:hAnsi="Times New Roman" w:cs="Times New Roman"/>
          <w:sz w:val="24"/>
          <w:szCs w:val="24"/>
        </w:rPr>
        <w:t xml:space="preserve"> ящик, в котором будет удобно играть </w:t>
      </w:r>
      <w:proofErr w:type="spellStart"/>
      <w:r w:rsidRPr="009026E6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9026E6">
        <w:rPr>
          <w:rFonts w:ascii="Times New Roman" w:hAnsi="Times New Roman" w:cs="Times New Roman"/>
          <w:sz w:val="24"/>
          <w:szCs w:val="24"/>
        </w:rPr>
        <w:t>.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026E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Экспериментирование с песком.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 xml:space="preserve">В процессе подготовки к игре дайте </w:t>
      </w:r>
      <w:proofErr w:type="spellStart"/>
      <w:r w:rsidRPr="009026E6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9026E6">
        <w:rPr>
          <w:rFonts w:ascii="Times New Roman" w:hAnsi="Times New Roman" w:cs="Times New Roman"/>
          <w:sz w:val="24"/>
          <w:szCs w:val="24"/>
        </w:rPr>
        <w:t xml:space="preserve"> возможность многократно обследовать песок. Покажите, какие действия можно с ним производить, выполните совместные действия, направленные на преобразование песка и т. п. Основная цель проведения таких игр с песком - формирование у </w:t>
      </w:r>
      <w:proofErr w:type="spellStart"/>
      <w:r w:rsidRPr="009026E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9026E6">
        <w:rPr>
          <w:rFonts w:ascii="Times New Roman" w:hAnsi="Times New Roman" w:cs="Times New Roman"/>
          <w:sz w:val="24"/>
          <w:szCs w:val="24"/>
        </w:rPr>
        <w:t xml:space="preserve"> представлений об особенностях сухого и мокрого песка, об изменчивости его формы в зависимости от формы емкости, в которую он насыпается или накладывается. </w:t>
      </w:r>
      <w:proofErr w:type="gramStart"/>
      <w:r w:rsidRPr="009026E6">
        <w:rPr>
          <w:rFonts w:ascii="Times New Roman" w:hAnsi="Times New Roman" w:cs="Times New Roman"/>
          <w:sz w:val="24"/>
          <w:szCs w:val="24"/>
        </w:rPr>
        <w:t>Сухой песок не сохраняет форму, рассыпается; песка может быть много или мало; его количество (объем) можно измерить с помощью какого-либо сосуда (стакана, чашки, миски, банки и т. п.); его можно пересыпать совком, ложкой, ладошками.</w:t>
      </w:r>
      <w:proofErr w:type="gramEnd"/>
      <w:r w:rsidRPr="009026E6">
        <w:rPr>
          <w:rFonts w:ascii="Times New Roman" w:hAnsi="Times New Roman" w:cs="Times New Roman"/>
          <w:sz w:val="24"/>
          <w:szCs w:val="24"/>
        </w:rPr>
        <w:t xml:space="preserve"> В процессе игр детям так же предлагается определить вес одинаковых объемов песка, находящихся в разном физическом состоянии (сухой и мокрый): в две одинаковые по объему емкости помещается сухой и мокрый песок, дети с помощью барического чувства определяют, какая емкость тяжелее. Мокрым песком можно наполнить некоторое количество емкостей. Затем, перевернув их и освободив песок, получить такое же количество куличиков, сохранивших форму емкостей. Эти куличики можно пересчитать. Сухой песок форму не сохраняет, поэтому сосчитать количество, соответствующее емкостям трудно. Предложите детям «поздороваться» с песком, положить ладони на песок. Затем сделать дорожку, пройти пальчиками, дотронуться до песка </w:t>
      </w:r>
      <w:proofErr w:type="spellStart"/>
      <w:r w:rsidRPr="009026E6">
        <w:rPr>
          <w:rFonts w:ascii="Times New Roman" w:hAnsi="Times New Roman" w:cs="Times New Roman"/>
          <w:sz w:val="24"/>
          <w:szCs w:val="24"/>
        </w:rPr>
        <w:t>поочерѐдно</w:t>
      </w:r>
      <w:proofErr w:type="spellEnd"/>
      <w:r w:rsidRPr="009026E6">
        <w:rPr>
          <w:rFonts w:ascii="Times New Roman" w:hAnsi="Times New Roman" w:cs="Times New Roman"/>
          <w:sz w:val="24"/>
          <w:szCs w:val="24"/>
        </w:rPr>
        <w:t xml:space="preserve"> пальчиками правой руки, затем левой. Так же можно предложить </w:t>
      </w:r>
      <w:proofErr w:type="spellStart"/>
      <w:r w:rsidRPr="009026E6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9026E6">
        <w:rPr>
          <w:rFonts w:ascii="Times New Roman" w:hAnsi="Times New Roman" w:cs="Times New Roman"/>
          <w:sz w:val="24"/>
          <w:szCs w:val="24"/>
        </w:rPr>
        <w:t xml:space="preserve"> сжать кулачками песок, дотрагиваться до песка внутренней и тыльной стороной ладони, перетереть песок между пальцами и ладонями.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9026E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Игры с песком</w:t>
      </w:r>
      <w:r w:rsidRPr="009026E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 xml:space="preserve"> </w:t>
      </w:r>
      <w:r w:rsidRPr="009026E6">
        <w:rPr>
          <w:rFonts w:ascii="Times New Roman" w:hAnsi="Times New Roman" w:cs="Times New Roman"/>
          <w:b/>
          <w:sz w:val="24"/>
          <w:szCs w:val="24"/>
        </w:rPr>
        <w:t>«Печем куличики»</w:t>
      </w:r>
      <w:r w:rsidRPr="0090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>Цель: познакомить ребенка с особенностями сухого и мокрого песка; сформировать представление об изменчивости формы песка в зависимости от формочки; учить "лепить" куличики, тщательно заполняя всю емкость формочки, уплотняя песок.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b/>
          <w:sz w:val="24"/>
          <w:szCs w:val="24"/>
        </w:rPr>
        <w:t>«Спрячь игрушки»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 xml:space="preserve"> Цель: сформировать умение определять количество предметов на основе слухового, тактильного восприятия, прятать этого количество в песок, располагая по всей плоскости песочного ящика, а затем доставать заданное количество из песка. (Малыш показывает выбранное количество игрушек, а затем прячет их в песке).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 xml:space="preserve"> </w:t>
      </w:r>
      <w:r w:rsidRPr="009026E6">
        <w:rPr>
          <w:rFonts w:ascii="Times New Roman" w:hAnsi="Times New Roman" w:cs="Times New Roman"/>
          <w:b/>
          <w:sz w:val="24"/>
          <w:szCs w:val="24"/>
        </w:rPr>
        <w:t>«Расскажи сказку»</w:t>
      </w:r>
      <w:r w:rsidRPr="0090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 xml:space="preserve">Цель: учить ребенка моделировать ситуацию сказки с использованием различного природного материала; развивать воображение; учить располагать различные материалы по всей плоскости песочного ящика; рассказывать сказку, перемещая игровые материалы по плоскости песочного ящика. Вам понадобятся пластмассовые фигурки к сказке, веточки деревьев, шишки, камешки, набор детской мебели. В театрализованную постановку можно играть всей </w:t>
      </w:r>
      <w:proofErr w:type="spellStart"/>
      <w:r w:rsidRPr="009026E6">
        <w:rPr>
          <w:rFonts w:ascii="Times New Roman" w:hAnsi="Times New Roman" w:cs="Times New Roman"/>
          <w:sz w:val="24"/>
          <w:szCs w:val="24"/>
        </w:rPr>
        <w:t>семьѐй</w:t>
      </w:r>
      <w:proofErr w:type="spellEnd"/>
      <w:r w:rsidRPr="009026E6">
        <w:rPr>
          <w:rFonts w:ascii="Times New Roman" w:hAnsi="Times New Roman" w:cs="Times New Roman"/>
          <w:sz w:val="24"/>
          <w:szCs w:val="24"/>
        </w:rPr>
        <w:t>. И это будет способствовать не только развитию речи, пространственной ориентировки и других навыков ребенка, но и семейному единению.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b/>
          <w:sz w:val="24"/>
          <w:szCs w:val="24"/>
        </w:rPr>
        <w:t>«Пройди по дорожке»</w:t>
      </w:r>
      <w:r w:rsidRPr="0090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>Цель: учить ориентироваться на плоскости; развивать умение дослушать до конца задание; развивать мелкую моторику рук; учить задавать задание друг другу.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b/>
          <w:sz w:val="24"/>
          <w:szCs w:val="24"/>
        </w:rPr>
        <w:t>«Необыкновенные следы»</w:t>
      </w:r>
      <w:r w:rsidRPr="0090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>Цель: развитие тактильной чувствительности, воображения. «Идут медвежата» — ребенок кулачками и ладонями с силой надавливает на песок. «Ползут змейки» — ребенок расслабленными/напряженными пальцами рук делает поверхность песка волнистой (в разных направлениях)</w:t>
      </w:r>
      <w:proofErr w:type="gramStart"/>
      <w:r w:rsidRPr="009026E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26E6" w:rsidRPr="009026E6" w:rsidRDefault="009026E6" w:rsidP="00902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b/>
          <w:sz w:val="24"/>
          <w:szCs w:val="24"/>
        </w:rPr>
        <w:t>«Мы создаем мир»</w:t>
      </w:r>
      <w:r w:rsidRPr="0090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6E6">
        <w:rPr>
          <w:rFonts w:ascii="Times New Roman" w:hAnsi="Times New Roman" w:cs="Times New Roman"/>
          <w:sz w:val="24"/>
          <w:szCs w:val="24"/>
        </w:rPr>
        <w:t>Цель: развитие и расширение представлений ребенка об окружающем его мире живой и неживой природы, о рукотворном мире человека. Взрослый показывает способы построения в песочнице разнообразных живых и неживых сообществ, в игровой форме побуждает ребенка строить самостоятельно и по инструкции разнообразные природные и рукотворные сообщества.</w:t>
      </w:r>
    </w:p>
    <w:p w:rsidR="009026E6" w:rsidRPr="009026E6" w:rsidRDefault="009026E6" w:rsidP="0090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26E6" w:rsidRPr="0090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E6"/>
    <w:rsid w:val="00763EB7"/>
    <w:rsid w:val="0090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2020-06-17T06:32:00Z</dcterms:created>
  <dcterms:modified xsi:type="dcterms:W3CDTF">2020-06-17T06:36:00Z</dcterms:modified>
</cp:coreProperties>
</file>