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2B597" w14:textId="2499080E" w:rsidR="009705BB" w:rsidRPr="00865027" w:rsidRDefault="00865027" w:rsidP="00865027">
      <w:pPr>
        <w:rPr>
          <w:rFonts w:cstheme="minorHAnsi"/>
          <w:b/>
          <w:bCs/>
          <w:color w:val="FF0000"/>
          <w:sz w:val="56"/>
          <w:szCs w:val="56"/>
        </w:rPr>
      </w:pPr>
      <w:r>
        <w:rPr>
          <w:rFonts w:cstheme="minorHAnsi"/>
          <w:b/>
          <w:bCs/>
          <w:noProof/>
          <w:color w:val="FF0000"/>
          <w:sz w:val="40"/>
          <w:szCs w:val="40"/>
        </w:rPr>
        <w:drawing>
          <wp:inline distT="0" distB="0" distL="0" distR="0" wp14:anchorId="5AE299FB" wp14:editId="3D9D1ADD">
            <wp:extent cx="4476205" cy="2593784"/>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5960d746bb9c8bv.png"/>
                    <pic:cNvPicPr/>
                  </pic:nvPicPr>
                  <pic:blipFill>
                    <a:blip r:embed="rId5">
                      <a:extLst>
                        <a:ext uri="{28A0092B-C50C-407E-A947-70E740481C1C}">
                          <a14:useLocalDpi xmlns:a14="http://schemas.microsoft.com/office/drawing/2010/main" val="0"/>
                        </a:ext>
                      </a:extLst>
                    </a:blip>
                    <a:stretch>
                      <a:fillRect/>
                    </a:stretch>
                  </pic:blipFill>
                  <pic:spPr>
                    <a:xfrm>
                      <a:off x="0" y="0"/>
                      <a:ext cx="4545102" cy="2633707"/>
                    </a:xfrm>
                    <a:prstGeom prst="rect">
                      <a:avLst/>
                    </a:prstGeom>
                  </pic:spPr>
                </pic:pic>
              </a:graphicData>
            </a:graphic>
          </wp:inline>
        </w:drawing>
      </w:r>
      <w:r>
        <w:rPr>
          <w:rFonts w:cstheme="minorHAnsi"/>
          <w:b/>
          <w:bCs/>
          <w:color w:val="FF0000"/>
          <w:sz w:val="40"/>
          <w:szCs w:val="40"/>
        </w:rPr>
        <w:t xml:space="preserve">        </w:t>
      </w:r>
      <w:bookmarkStart w:id="0" w:name="_GoBack"/>
      <w:bookmarkEnd w:id="0"/>
      <w:r>
        <w:rPr>
          <w:rFonts w:cstheme="minorHAnsi"/>
          <w:b/>
          <w:bCs/>
          <w:color w:val="FF0000"/>
          <w:sz w:val="40"/>
          <w:szCs w:val="40"/>
        </w:rPr>
        <w:t xml:space="preserve"> </w:t>
      </w:r>
      <w:r w:rsidR="003439C2" w:rsidRPr="00865027">
        <w:rPr>
          <w:rFonts w:cstheme="minorHAnsi"/>
          <w:b/>
          <w:bCs/>
          <w:color w:val="FF0000"/>
          <w:sz w:val="56"/>
          <w:szCs w:val="56"/>
        </w:rPr>
        <w:t>Домашний музыкальный уголок ребенка.</w:t>
      </w:r>
    </w:p>
    <w:p w14:paraId="2A4D3746" w14:textId="77777777" w:rsidR="003439C2" w:rsidRPr="00C87917" w:rsidRDefault="003439C2" w:rsidP="003439C2">
      <w:pPr>
        <w:pStyle w:val="a3"/>
        <w:shd w:val="clear" w:color="auto" w:fill="FFFFFF"/>
        <w:spacing w:before="30" w:beforeAutospacing="0" w:after="30" w:afterAutospacing="0"/>
        <w:rPr>
          <w:rFonts w:asciiTheme="minorHAnsi" w:hAnsiTheme="minorHAnsi" w:cstheme="minorHAnsi"/>
          <w:color w:val="000000"/>
          <w:sz w:val="28"/>
          <w:szCs w:val="28"/>
        </w:rPr>
      </w:pPr>
      <w:r w:rsidRPr="00C87917">
        <w:rPr>
          <w:rFonts w:asciiTheme="minorHAnsi" w:hAnsiTheme="minorHAnsi" w:cstheme="minorHAnsi"/>
          <w:color w:val="000000"/>
          <w:sz w:val="28"/>
          <w:szCs w:val="28"/>
        </w:rPr>
        <w:t>Раннее проявление музыкальных способностей говорит о необходимости начинать музыкальное развитие ребенка как можно раньше. Время, упущенное как возможность формирования интеллекта, творческих, музыкальных способностей ребенка, будет невосполнимо.</w:t>
      </w:r>
    </w:p>
    <w:p w14:paraId="6F4E54F7" w14:textId="7BCD6FC8" w:rsidR="003439C2" w:rsidRPr="00C87917" w:rsidRDefault="003439C2" w:rsidP="003439C2">
      <w:pPr>
        <w:pStyle w:val="a4"/>
        <w:shd w:val="clear" w:color="auto" w:fill="FFFFFF"/>
        <w:spacing w:before="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 xml:space="preserve"> Путь развития музыкальности каждого человека неодинаков. Поэтому не следует огорчаться, если у вашего </w:t>
      </w:r>
      <w:proofErr w:type="gramStart"/>
      <w:r w:rsidRPr="00C87917">
        <w:rPr>
          <w:rFonts w:asciiTheme="minorHAnsi" w:hAnsiTheme="minorHAnsi" w:cstheme="minorHAnsi"/>
          <w:color w:val="000000"/>
          <w:sz w:val="28"/>
          <w:szCs w:val="28"/>
        </w:rPr>
        <w:t>малыша  нет</w:t>
      </w:r>
      <w:proofErr w:type="gramEnd"/>
      <w:r w:rsidRPr="00C87917">
        <w:rPr>
          <w:rFonts w:asciiTheme="minorHAnsi" w:hAnsiTheme="minorHAnsi" w:cstheme="minorHAnsi"/>
          <w:color w:val="000000"/>
          <w:sz w:val="28"/>
          <w:szCs w:val="28"/>
        </w:rPr>
        <w:t xml:space="preserve"> настроения что-нибудь спеть или ему не хочется танцевать, а если и возникают подобные желания, то пение, на ваш взгляд, кажется таким далеким от совершенства, а движения смешны и неуклюжи. Не расстраивайтесь! Количественные накопления обязательно перейдут в качественные. Для этого потребуется время и терпение.</w:t>
      </w:r>
    </w:p>
    <w:p w14:paraId="2B1E6E16" w14:textId="60236E78" w:rsidR="003439C2" w:rsidRPr="00C87917" w:rsidRDefault="003439C2" w:rsidP="00985B65">
      <w:pPr>
        <w:pStyle w:val="a4"/>
        <w:shd w:val="clear" w:color="auto" w:fill="FFFFFF"/>
        <w:spacing w:before="0" w:beforeAutospacing="0" w:after="0" w:afterAutospacing="0"/>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   Отсутствие какой-либо из способностей может тормозить развитие остальных. Значит, задачей взрослого является устранение нежелательного тормоза.</w:t>
      </w:r>
    </w:p>
    <w:p w14:paraId="4971FA43" w14:textId="1F7FCAC1" w:rsidR="003439C2" w:rsidRPr="00C87917" w:rsidRDefault="003439C2" w:rsidP="00985B65">
      <w:pPr>
        <w:pStyle w:val="a4"/>
        <w:shd w:val="clear" w:color="auto" w:fill="FFFFFF"/>
        <w:spacing w:before="0" w:beforeAutospacing="0" w:after="0" w:afterAutospacing="0"/>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   Не «приклеивайте» вашему ребенку «ярлык» – немузыкальный, если вы ничего не сделали для того, чтобы эту музыкальность у него развить.</w:t>
      </w:r>
    </w:p>
    <w:p w14:paraId="349AC5FD" w14:textId="77777777" w:rsidR="00862AA3" w:rsidRPr="00C87917" w:rsidRDefault="00862AA3" w:rsidP="00862AA3">
      <w:pPr>
        <w:pStyle w:val="a3"/>
        <w:shd w:val="clear" w:color="auto" w:fill="FFFFFF"/>
        <w:spacing w:before="30" w:beforeAutospacing="0" w:after="0" w:afterAutospacing="0"/>
        <w:ind w:firstLine="284"/>
        <w:jc w:val="center"/>
        <w:rPr>
          <w:rFonts w:asciiTheme="minorHAnsi" w:hAnsiTheme="minorHAnsi" w:cstheme="minorHAnsi"/>
          <w:color w:val="000000"/>
          <w:sz w:val="28"/>
          <w:szCs w:val="28"/>
        </w:rPr>
      </w:pPr>
      <w:r w:rsidRPr="00C87917">
        <w:rPr>
          <w:rFonts w:asciiTheme="minorHAnsi" w:hAnsiTheme="minorHAnsi" w:cstheme="minorHAnsi"/>
          <w:b/>
          <w:bCs/>
          <w:color w:val="004080"/>
          <w:sz w:val="28"/>
          <w:szCs w:val="28"/>
        </w:rPr>
        <w:t>ЧТО ЖЕ ТАКОЕ МУЗЫКАЛЬНОСТЬ?</w:t>
      </w:r>
    </w:p>
    <w:p w14:paraId="30AA5919"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 </w:t>
      </w:r>
    </w:p>
    <w:p w14:paraId="1228D3ED"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Специалисты определяют ее как комплекс способностей, позволяющий человеку активно проявлять себя в различных видах музыкальной деятельности: слушании музыки, пении, движении, музыкальном творчестве, игре на инструментах.</w:t>
      </w:r>
    </w:p>
    <w:p w14:paraId="4356D548"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 xml:space="preserve">Эти, как принято их называть, специальные и основные способности включают в себя: </w:t>
      </w:r>
      <w:proofErr w:type="spellStart"/>
      <w:r w:rsidRPr="00C87917">
        <w:rPr>
          <w:rFonts w:asciiTheme="minorHAnsi" w:hAnsiTheme="minorHAnsi" w:cstheme="minorHAnsi"/>
          <w:color w:val="000000"/>
          <w:sz w:val="28"/>
          <w:szCs w:val="28"/>
        </w:rPr>
        <w:t>звуковысотный</w:t>
      </w:r>
      <w:proofErr w:type="spellEnd"/>
      <w:r w:rsidRPr="00C87917">
        <w:rPr>
          <w:rFonts w:asciiTheme="minorHAnsi" w:hAnsiTheme="minorHAnsi" w:cstheme="minorHAnsi"/>
          <w:color w:val="000000"/>
          <w:sz w:val="28"/>
          <w:szCs w:val="28"/>
        </w:rPr>
        <w:t xml:space="preserve"> слух, ладовое чувство и чувство ритма. Именно наличие их у каждого наполняет слышимую человеком музыку новым содержанием, именно они позволяют подняться на вершины более глубокого познания тайн музыкального искусства.</w:t>
      </w:r>
    </w:p>
    <w:p w14:paraId="75410F1C"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Однако главное, по мнению ученых, заключается в том, что эти способности не только проявляют себя в музыкальной деятельности, сколько сами создаются в процессе её. Такая уж интересная и обязательная наблюдается закономерность. Поэтому и относят педагоги умение понимать музыку, умение выразительно петь и двигаться, заниматься музыкальным творчеством также к понятию «музыкальность».</w:t>
      </w:r>
    </w:p>
    <w:p w14:paraId="5BED8AD9"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r w:rsidRPr="00C87917">
        <w:rPr>
          <w:rFonts w:asciiTheme="minorHAnsi" w:hAnsiTheme="minorHAnsi" w:cstheme="minorHAnsi"/>
          <w:color w:val="000000"/>
          <w:sz w:val="28"/>
          <w:szCs w:val="28"/>
        </w:rPr>
        <w:t>Чем активнее общение вашего ребенка с музыкой, тем более музыкальным он становится, чем более музыкальным становится, тем радостнее и желаннее встречи с ней.</w:t>
      </w:r>
    </w:p>
    <w:p w14:paraId="42F49367" w14:textId="77777777" w:rsidR="00862AA3" w:rsidRPr="00C87917" w:rsidRDefault="00862AA3" w:rsidP="00862AA3">
      <w:pPr>
        <w:pStyle w:val="a3"/>
        <w:shd w:val="clear" w:color="auto" w:fill="FFFFFF"/>
        <w:spacing w:before="30" w:beforeAutospacing="0" w:after="30" w:afterAutospacing="0"/>
        <w:jc w:val="center"/>
        <w:rPr>
          <w:rFonts w:asciiTheme="minorHAnsi" w:hAnsiTheme="minorHAnsi" w:cstheme="minorHAnsi"/>
          <w:color w:val="000000"/>
          <w:sz w:val="28"/>
          <w:szCs w:val="28"/>
        </w:rPr>
      </w:pPr>
      <w:r w:rsidRPr="00C87917">
        <w:rPr>
          <w:rFonts w:asciiTheme="minorHAnsi" w:hAnsiTheme="minorHAnsi" w:cstheme="minorHAnsi"/>
          <w:b/>
          <w:bCs/>
          <w:color w:val="004080"/>
          <w:sz w:val="28"/>
          <w:szCs w:val="28"/>
        </w:rPr>
        <w:t>КАК РАЗВИВАТЬ </w:t>
      </w:r>
      <w:r w:rsidRPr="00C87917">
        <w:rPr>
          <w:rFonts w:asciiTheme="minorHAnsi" w:hAnsiTheme="minorHAnsi" w:cstheme="minorHAnsi"/>
          <w:b/>
          <w:bCs/>
          <w:color w:val="004080"/>
          <w:sz w:val="28"/>
          <w:szCs w:val="28"/>
        </w:rPr>
        <w:br/>
        <w:t>МУЗЫКАЛЬНЫЙ СЛУХ У ДЕТЕЙ.</w:t>
      </w:r>
    </w:p>
    <w:p w14:paraId="3BC7B7D3" w14:textId="77777777" w:rsidR="00862AA3" w:rsidRPr="00C87917" w:rsidRDefault="00862AA3" w:rsidP="00862AA3">
      <w:pPr>
        <w:pStyle w:val="a3"/>
        <w:shd w:val="clear" w:color="auto" w:fill="FFFFFF"/>
        <w:spacing w:before="30" w:beforeAutospacing="0" w:after="30" w:afterAutospacing="0"/>
        <w:jc w:val="center"/>
        <w:rPr>
          <w:rFonts w:asciiTheme="minorHAnsi" w:hAnsiTheme="minorHAnsi" w:cstheme="minorHAnsi"/>
          <w:color w:val="000000"/>
          <w:sz w:val="28"/>
          <w:szCs w:val="28"/>
        </w:rPr>
      </w:pPr>
      <w:r w:rsidRPr="00C87917">
        <w:rPr>
          <w:rFonts w:asciiTheme="minorHAnsi" w:hAnsiTheme="minorHAnsi" w:cstheme="minorHAnsi"/>
          <w:color w:val="000000"/>
          <w:sz w:val="28"/>
          <w:szCs w:val="28"/>
        </w:rPr>
        <w:t> </w:t>
      </w:r>
    </w:p>
    <w:p w14:paraId="77E3F895" w14:textId="77777777" w:rsidR="00862AA3" w:rsidRPr="00C87917" w:rsidRDefault="00862AA3" w:rsidP="00862AA3">
      <w:pPr>
        <w:pStyle w:val="a3"/>
        <w:shd w:val="clear" w:color="auto" w:fill="FFFFFF"/>
        <w:spacing w:before="30" w:beforeAutospacing="0" w:after="30" w:afterAutospacing="0"/>
        <w:rPr>
          <w:rFonts w:asciiTheme="minorHAnsi" w:hAnsiTheme="minorHAnsi" w:cstheme="minorHAnsi"/>
          <w:color w:val="000000"/>
          <w:sz w:val="28"/>
          <w:szCs w:val="28"/>
        </w:rPr>
      </w:pPr>
      <w:r w:rsidRPr="00C87917">
        <w:rPr>
          <w:rFonts w:asciiTheme="minorHAnsi" w:hAnsiTheme="minorHAnsi" w:cstheme="minorHAnsi"/>
          <w:color w:val="000000"/>
          <w:sz w:val="28"/>
          <w:szCs w:val="28"/>
        </w:rPr>
        <w:t xml:space="preserve">    Этот вопрос интересует многих родителей и в первую очередь тех, которые хотят учить своих детей музыке. К музыкальной деятельности способны все дети </w:t>
      </w:r>
      <w:proofErr w:type="gramStart"/>
      <w:r w:rsidRPr="00C87917">
        <w:rPr>
          <w:rFonts w:asciiTheme="minorHAnsi" w:hAnsiTheme="minorHAnsi" w:cstheme="minorHAnsi"/>
          <w:color w:val="000000"/>
          <w:sz w:val="28"/>
          <w:szCs w:val="28"/>
        </w:rPr>
        <w:t>и</w:t>
      </w:r>
      <w:proofErr w:type="gramEnd"/>
      <w:r w:rsidRPr="00C87917">
        <w:rPr>
          <w:rFonts w:asciiTheme="minorHAnsi" w:hAnsiTheme="minorHAnsi" w:cstheme="minorHAnsi"/>
          <w:color w:val="000000"/>
          <w:sz w:val="28"/>
          <w:szCs w:val="28"/>
        </w:rPr>
        <w:t xml:space="preserve"> если умело ими руководить, они овладеют интонированием песен с некоторыми нюансами, ритмическими музыкальными движениями, приучатся слушать музыку. Эстетическая восприимчивость к музыке не развивается сама по себе: нужно, чтобы ребёнок систематически общался с музыкой. В детском саду есть для этого все возможности: 2 раза в неделю, для каждой группы проводятся музыкальные занятия, вечера досуга, праздники.</w:t>
      </w:r>
    </w:p>
    <w:p w14:paraId="7FC471A6" w14:textId="77777777" w:rsidR="00862AA3" w:rsidRPr="00C87917" w:rsidRDefault="00862AA3" w:rsidP="00862AA3">
      <w:pPr>
        <w:pStyle w:val="a3"/>
        <w:shd w:val="clear" w:color="auto" w:fill="FFFFFF"/>
        <w:spacing w:before="30" w:beforeAutospacing="0" w:after="30" w:afterAutospacing="0"/>
        <w:rPr>
          <w:rFonts w:asciiTheme="minorHAnsi" w:hAnsiTheme="minorHAnsi" w:cstheme="minorHAnsi"/>
          <w:color w:val="000000"/>
          <w:sz w:val="28"/>
          <w:szCs w:val="28"/>
        </w:rPr>
      </w:pPr>
      <w:r w:rsidRPr="00C87917">
        <w:rPr>
          <w:rFonts w:asciiTheme="minorHAnsi" w:hAnsiTheme="minorHAnsi" w:cstheme="minorHAnsi"/>
          <w:color w:val="000000"/>
          <w:sz w:val="28"/>
          <w:szCs w:val="28"/>
        </w:rPr>
        <w:t>    Как видите, дети музыкой в саду заняты достаточно. Ребёнок 3-х лет, ещё не умеет слушать музыку, не может сохранить внимание долгое время, поэтому лучше слушать короткие песенки, пьесы с ярким музыкальным образом. Для детей этого возраста характерно выражать свои чувства в движении, игре. Исполняется «Колыбельная» и все дети качают куклу, зазвучала весёлая музыка и все дети начинают приплясывать.</w:t>
      </w:r>
    </w:p>
    <w:p w14:paraId="2E48E185" w14:textId="77777777" w:rsidR="00862AA3" w:rsidRPr="00C87917" w:rsidRDefault="00862AA3" w:rsidP="00862AA3">
      <w:pPr>
        <w:pStyle w:val="a3"/>
        <w:shd w:val="clear" w:color="auto" w:fill="FFFFFF"/>
        <w:spacing w:before="30" w:beforeAutospacing="0" w:after="30" w:afterAutospacing="0"/>
        <w:rPr>
          <w:rFonts w:asciiTheme="minorHAnsi" w:hAnsiTheme="minorHAnsi" w:cstheme="minorHAnsi"/>
          <w:color w:val="000000"/>
          <w:sz w:val="28"/>
          <w:szCs w:val="28"/>
        </w:rPr>
      </w:pPr>
      <w:r w:rsidRPr="00C87917">
        <w:rPr>
          <w:rFonts w:asciiTheme="minorHAnsi" w:hAnsiTheme="minorHAnsi" w:cstheme="minorHAnsi"/>
          <w:color w:val="000000"/>
          <w:sz w:val="28"/>
          <w:szCs w:val="28"/>
        </w:rPr>
        <w:t xml:space="preserve">    Чем дети становятся старше, тем у них больше музыкально-слуховой опыт, вырабатывается музыкальные представления, развивается логическое мышление. Научившись в движении слушать </w:t>
      </w:r>
      <w:proofErr w:type="gramStart"/>
      <w:r w:rsidRPr="00C87917">
        <w:rPr>
          <w:rFonts w:asciiTheme="minorHAnsi" w:hAnsiTheme="minorHAnsi" w:cstheme="minorHAnsi"/>
          <w:color w:val="000000"/>
          <w:sz w:val="28"/>
          <w:szCs w:val="28"/>
        </w:rPr>
        <w:t>музыку</w:t>
      </w:r>
      <w:proofErr w:type="gramEnd"/>
      <w:r w:rsidRPr="00C87917">
        <w:rPr>
          <w:rFonts w:asciiTheme="minorHAnsi" w:hAnsiTheme="minorHAnsi" w:cstheme="minorHAnsi"/>
          <w:color w:val="000000"/>
          <w:sz w:val="28"/>
          <w:szCs w:val="28"/>
        </w:rPr>
        <w:t xml:space="preserve"> ребёнок начинает понимать настроение, переданное композитором. В подготовительной группе при прослушивании пьесы Чайковского «Болезнь куклы» дети очень тонко подмечают настроение.</w:t>
      </w:r>
    </w:p>
    <w:p w14:paraId="3D007AAA" w14:textId="398B73F9" w:rsidR="00862AA3" w:rsidRDefault="00862AA3" w:rsidP="00862AA3">
      <w:pPr>
        <w:pStyle w:val="a3"/>
        <w:shd w:val="clear" w:color="auto" w:fill="FFFFFF"/>
        <w:spacing w:before="30" w:beforeAutospacing="0" w:after="30" w:afterAutospacing="0"/>
        <w:rPr>
          <w:rFonts w:asciiTheme="minorHAnsi" w:hAnsiTheme="minorHAnsi" w:cstheme="minorHAnsi"/>
          <w:color w:val="000000"/>
          <w:sz w:val="28"/>
          <w:szCs w:val="28"/>
        </w:rPr>
      </w:pPr>
      <w:r w:rsidRPr="00C87917">
        <w:rPr>
          <w:rFonts w:asciiTheme="minorHAnsi" w:hAnsiTheme="minorHAnsi" w:cstheme="minorHAnsi"/>
          <w:color w:val="000000"/>
          <w:sz w:val="28"/>
          <w:szCs w:val="28"/>
        </w:rPr>
        <w:t>    Музыка нужна детям не только на занятиях, но и в быту. Можно при обычной прогулке заметить, как шелестят листики, поют птицы и т.д.</w:t>
      </w:r>
      <w:r w:rsidR="00323CBD" w:rsidRPr="00C87917">
        <w:rPr>
          <w:rFonts w:asciiTheme="minorHAnsi" w:hAnsiTheme="minorHAnsi" w:cstheme="minorHAnsi"/>
          <w:color w:val="000000"/>
          <w:sz w:val="28"/>
          <w:szCs w:val="28"/>
        </w:rPr>
        <w:t xml:space="preserve"> </w:t>
      </w:r>
      <w:r w:rsidRPr="00C87917">
        <w:rPr>
          <w:rFonts w:asciiTheme="minorHAnsi" w:hAnsiTheme="minorHAnsi" w:cstheme="minorHAnsi"/>
          <w:color w:val="000000"/>
          <w:sz w:val="28"/>
          <w:szCs w:val="28"/>
        </w:rPr>
        <w:t xml:space="preserve">А совместное </w:t>
      </w:r>
      <w:r w:rsidR="00323CBD" w:rsidRPr="00C87917">
        <w:rPr>
          <w:rFonts w:asciiTheme="minorHAnsi" w:hAnsiTheme="minorHAnsi" w:cstheme="minorHAnsi"/>
          <w:color w:val="000000"/>
          <w:sz w:val="28"/>
          <w:szCs w:val="28"/>
        </w:rPr>
        <w:t>наблюдение за восходом солнца под музыку Э. Грига «Утро», будет наполнено более яркими впечатлениями.</w:t>
      </w:r>
      <w:r w:rsidRPr="00C87917">
        <w:rPr>
          <w:rFonts w:asciiTheme="minorHAnsi" w:hAnsiTheme="minorHAnsi" w:cstheme="minorHAnsi"/>
          <w:color w:val="000000"/>
          <w:sz w:val="28"/>
          <w:szCs w:val="28"/>
        </w:rPr>
        <w:t xml:space="preserve"> </w:t>
      </w:r>
    </w:p>
    <w:p w14:paraId="35ECEC6E" w14:textId="7D04A80A" w:rsidR="00B84C9D" w:rsidRPr="00B84C9D" w:rsidRDefault="00B84C9D" w:rsidP="00B84C9D">
      <w:pPr>
        <w:pStyle w:val="a3"/>
        <w:shd w:val="clear" w:color="auto" w:fill="FFFFFF"/>
        <w:spacing w:before="30" w:beforeAutospacing="0" w:after="30" w:afterAutospacing="0"/>
        <w:jc w:val="center"/>
        <w:rPr>
          <w:rFonts w:asciiTheme="minorHAnsi" w:hAnsiTheme="minorHAnsi" w:cstheme="minorHAnsi"/>
          <w:b/>
          <w:bCs/>
          <w:color w:val="002060"/>
          <w:sz w:val="36"/>
          <w:szCs w:val="36"/>
        </w:rPr>
      </w:pPr>
      <w:r>
        <w:rPr>
          <w:rFonts w:asciiTheme="minorHAnsi" w:hAnsiTheme="minorHAnsi" w:cstheme="minorHAnsi"/>
          <w:b/>
          <w:bCs/>
          <w:color w:val="002060"/>
          <w:sz w:val="36"/>
          <w:szCs w:val="36"/>
        </w:rPr>
        <w:t xml:space="preserve"> </w:t>
      </w:r>
      <w:r w:rsidR="00DA00C9">
        <w:rPr>
          <w:rFonts w:asciiTheme="minorHAnsi" w:hAnsiTheme="minorHAnsi" w:cstheme="minorHAnsi"/>
          <w:b/>
          <w:bCs/>
          <w:color w:val="002060"/>
          <w:sz w:val="36"/>
          <w:szCs w:val="36"/>
        </w:rPr>
        <w:t>Д</w:t>
      </w:r>
      <w:r>
        <w:rPr>
          <w:rFonts w:asciiTheme="minorHAnsi" w:hAnsiTheme="minorHAnsi" w:cstheme="minorHAnsi"/>
          <w:b/>
          <w:bCs/>
          <w:color w:val="002060"/>
          <w:sz w:val="36"/>
          <w:szCs w:val="36"/>
        </w:rPr>
        <w:t>омашний музыкальный уголок.</w:t>
      </w:r>
    </w:p>
    <w:p w14:paraId="566EB34F" w14:textId="7EDE12A6" w:rsidR="00323CBD" w:rsidRPr="00C87917" w:rsidRDefault="00B84C9D" w:rsidP="00323CBD">
      <w:pPr>
        <w:pStyle w:val="a3"/>
        <w:shd w:val="clear" w:color="auto" w:fill="FFFFFF"/>
        <w:spacing w:before="375" w:beforeAutospacing="0" w:after="450" w:afterAutospacing="0"/>
        <w:textAlignment w:val="baseline"/>
        <w:rPr>
          <w:rFonts w:asciiTheme="minorHAnsi" w:hAnsiTheme="minorHAnsi" w:cstheme="minorHAnsi"/>
          <w:color w:val="000000"/>
          <w:sz w:val="28"/>
          <w:szCs w:val="28"/>
        </w:rPr>
      </w:pPr>
      <w:r>
        <w:rPr>
          <w:rFonts w:asciiTheme="minorHAnsi" w:hAnsiTheme="minorHAnsi" w:cstheme="minorHAnsi"/>
          <w:sz w:val="28"/>
          <w:szCs w:val="28"/>
        </w:rPr>
        <w:t xml:space="preserve">  Уважаемые родители, о</w:t>
      </w:r>
      <w:r w:rsidR="00323CBD" w:rsidRPr="00C87917">
        <w:rPr>
          <w:rFonts w:asciiTheme="minorHAnsi" w:hAnsiTheme="minorHAnsi" w:cstheme="minorHAnsi"/>
          <w:color w:val="000000"/>
          <w:sz w:val="28"/>
          <w:szCs w:val="28"/>
        </w:rPr>
        <w:t>бращали ли вы внимание на то, как ребенок, едва научившийся ходить, радостно кружится под веселую музыку или начинает улыбаться от веселой песенки, или замирает от звучания живого инструмента? Он делает это не потому, что его так научили или попросили сделать, а потому, что эмоциональный посыл музыки зачастую гораздо сильнее словесного и побуждает малыша к действию.</w:t>
      </w:r>
    </w:p>
    <w:p w14:paraId="6FE1B896" w14:textId="77777777" w:rsidR="00323CBD" w:rsidRPr="00C87917" w:rsidRDefault="00323CBD" w:rsidP="00323CBD">
      <w:pPr>
        <w:pStyle w:val="a3"/>
        <w:shd w:val="clear" w:color="auto" w:fill="FFFFFF"/>
        <w:spacing w:before="375" w:beforeAutospacing="0" w:after="450" w:afterAutospacing="0"/>
        <w:textAlignment w:val="baseline"/>
        <w:rPr>
          <w:rFonts w:asciiTheme="minorHAnsi" w:hAnsiTheme="minorHAnsi" w:cstheme="minorHAnsi"/>
          <w:color w:val="000000"/>
          <w:sz w:val="28"/>
          <w:szCs w:val="28"/>
        </w:rPr>
      </w:pPr>
      <w:r w:rsidRPr="00C87917">
        <w:rPr>
          <w:rFonts w:asciiTheme="minorHAnsi" w:hAnsiTheme="minorHAnsi" w:cstheme="minorHAnsi"/>
          <w:color w:val="000000"/>
          <w:sz w:val="28"/>
          <w:szCs w:val="28"/>
        </w:rPr>
        <w:t>Именно музыка способна вызвать у малыша радость, желание к общению, обучению, освоению окружающего и внутреннего мира, желание двигаться. Музыка – это эмоциональный язык общения, который понятен детям с самого рождения.</w:t>
      </w:r>
    </w:p>
    <w:p w14:paraId="417338FF" w14:textId="3ACA2027" w:rsidR="00323CBD" w:rsidRPr="00C87917" w:rsidRDefault="00323CBD" w:rsidP="00323CBD">
      <w:pPr>
        <w:pStyle w:val="a3"/>
        <w:shd w:val="clear" w:color="auto" w:fill="FFFFFF"/>
        <w:spacing w:before="375" w:beforeAutospacing="0" w:after="450" w:afterAutospacing="0"/>
        <w:textAlignment w:val="baseline"/>
        <w:rPr>
          <w:rFonts w:asciiTheme="minorHAnsi" w:hAnsiTheme="minorHAnsi" w:cstheme="minorHAnsi"/>
          <w:color w:val="000000"/>
          <w:sz w:val="28"/>
          <w:szCs w:val="28"/>
        </w:rPr>
      </w:pPr>
      <w:r w:rsidRPr="00C87917">
        <w:rPr>
          <w:rFonts w:asciiTheme="minorHAnsi" w:hAnsiTheme="minorHAnsi" w:cstheme="minorHAnsi"/>
          <w:color w:val="000000"/>
          <w:sz w:val="28"/>
          <w:szCs w:val="28"/>
        </w:rPr>
        <w:t xml:space="preserve">Поэтому музыкальное воспитание у детей в </w:t>
      </w:r>
      <w:r w:rsidR="00B84C9D">
        <w:rPr>
          <w:rFonts w:asciiTheme="minorHAnsi" w:hAnsiTheme="minorHAnsi" w:cstheme="minorHAnsi"/>
          <w:color w:val="000000"/>
          <w:sz w:val="28"/>
          <w:szCs w:val="28"/>
        </w:rPr>
        <w:t>более раннем</w:t>
      </w:r>
      <w:r w:rsidRPr="00C87917">
        <w:rPr>
          <w:rFonts w:asciiTheme="minorHAnsi" w:hAnsiTheme="minorHAnsi" w:cstheme="minorHAnsi"/>
          <w:color w:val="000000"/>
          <w:sz w:val="28"/>
          <w:szCs w:val="28"/>
        </w:rPr>
        <w:t xml:space="preserve"> возрасте не просто желательно, но и необходимо.</w:t>
      </w:r>
    </w:p>
    <w:p w14:paraId="5F1A51B4" w14:textId="0350459E" w:rsidR="00501D52" w:rsidRPr="00C87917" w:rsidRDefault="00323CBD" w:rsidP="00323CBD">
      <w:pPr>
        <w:pStyle w:val="a3"/>
        <w:shd w:val="clear" w:color="auto" w:fill="FFFFFF"/>
        <w:spacing w:before="375" w:beforeAutospacing="0" w:after="450" w:afterAutospacing="0"/>
        <w:textAlignment w:val="baseline"/>
        <w:rPr>
          <w:rFonts w:asciiTheme="minorHAnsi" w:hAnsiTheme="minorHAnsi" w:cstheme="minorHAnsi"/>
          <w:color w:val="000000"/>
          <w:sz w:val="28"/>
          <w:szCs w:val="28"/>
        </w:rPr>
      </w:pPr>
      <w:r w:rsidRPr="00C87917">
        <w:rPr>
          <w:rFonts w:asciiTheme="minorHAnsi" w:hAnsiTheme="minorHAnsi" w:cstheme="minorHAnsi"/>
          <w:color w:val="000000"/>
          <w:sz w:val="28"/>
          <w:szCs w:val="28"/>
        </w:rPr>
        <w:t>Каждый из нас понимает, что в этом возрасте невозможно научить ребенка играть на музыкальном инструменте, таком как пианино, гитара, скрипка или научить его нотной грамоте. Но можно познакомить детей и обучить игре на детских музыкальных инструментах. Для этого надо</w:t>
      </w:r>
      <w:r w:rsidR="00B84C9D">
        <w:rPr>
          <w:rFonts w:asciiTheme="minorHAnsi" w:hAnsiTheme="minorHAnsi" w:cstheme="minorHAnsi"/>
          <w:color w:val="000000"/>
          <w:sz w:val="28"/>
          <w:szCs w:val="28"/>
        </w:rPr>
        <w:t xml:space="preserve"> </w:t>
      </w:r>
      <w:proofErr w:type="gramStart"/>
      <w:r w:rsidR="00B84C9D">
        <w:rPr>
          <w:rFonts w:asciiTheme="minorHAnsi" w:hAnsiTheme="minorHAnsi" w:cstheme="minorHAnsi"/>
          <w:color w:val="000000"/>
          <w:sz w:val="28"/>
          <w:szCs w:val="28"/>
        </w:rPr>
        <w:t xml:space="preserve">начать </w:t>
      </w:r>
      <w:r w:rsidRPr="00C87917">
        <w:rPr>
          <w:rFonts w:asciiTheme="minorHAnsi" w:hAnsiTheme="minorHAnsi" w:cstheme="minorHAnsi"/>
          <w:color w:val="000000"/>
          <w:sz w:val="28"/>
          <w:szCs w:val="28"/>
        </w:rPr>
        <w:t xml:space="preserve"> созда</w:t>
      </w:r>
      <w:r w:rsidR="00B84C9D">
        <w:rPr>
          <w:rFonts w:asciiTheme="minorHAnsi" w:hAnsiTheme="minorHAnsi" w:cstheme="minorHAnsi"/>
          <w:color w:val="000000"/>
          <w:sz w:val="28"/>
          <w:szCs w:val="28"/>
        </w:rPr>
        <w:t>вать</w:t>
      </w:r>
      <w:proofErr w:type="gramEnd"/>
      <w:r w:rsidRPr="00C87917">
        <w:rPr>
          <w:rFonts w:asciiTheme="minorHAnsi" w:hAnsiTheme="minorHAnsi" w:cstheme="minorHAnsi"/>
          <w:color w:val="000000"/>
          <w:sz w:val="28"/>
          <w:szCs w:val="28"/>
        </w:rPr>
        <w:t xml:space="preserve"> дома музыкальный уголок. Музыкальный уголок лучше расположить на отдельной полке или столе, чтобы у ребёнка был подход к уголку.</w:t>
      </w:r>
    </w:p>
    <w:p w14:paraId="2BB90ECD" w14:textId="7FF51922" w:rsidR="00501D52" w:rsidRDefault="00501D52" w:rsidP="00323CBD">
      <w:pPr>
        <w:pStyle w:val="a3"/>
        <w:shd w:val="clear" w:color="auto" w:fill="FFFFFF"/>
        <w:spacing w:before="375" w:beforeAutospacing="0" w:after="450" w:afterAutospacing="0"/>
        <w:textAlignment w:val="baseline"/>
        <w:rPr>
          <w:rFonts w:asciiTheme="minorHAnsi" w:hAnsiTheme="minorHAnsi" w:cstheme="minorHAnsi"/>
          <w:color w:val="111111"/>
          <w:sz w:val="28"/>
          <w:szCs w:val="28"/>
          <w:shd w:val="clear" w:color="auto" w:fill="FFFFFF"/>
        </w:rPr>
      </w:pPr>
      <w:r w:rsidRPr="00C87917">
        <w:rPr>
          <w:rFonts w:asciiTheme="minorHAnsi" w:hAnsiTheme="minorHAnsi" w:cstheme="minorHAnsi"/>
          <w:color w:val="111111"/>
          <w:sz w:val="28"/>
          <w:szCs w:val="28"/>
          <w:shd w:val="clear" w:color="auto" w:fill="FFFFFF"/>
        </w:rPr>
        <w:t xml:space="preserve">Все мы знаем, что игра на детских музыкальных инструментах </w:t>
      </w:r>
      <w:proofErr w:type="gramStart"/>
      <w:r w:rsidRPr="00C87917">
        <w:rPr>
          <w:rFonts w:asciiTheme="minorHAnsi" w:hAnsiTheme="minorHAnsi" w:cstheme="minorHAnsi"/>
          <w:color w:val="111111"/>
          <w:sz w:val="28"/>
          <w:szCs w:val="28"/>
          <w:shd w:val="clear" w:color="auto" w:fill="FFFFFF"/>
        </w:rPr>
        <w:t>- это</w:t>
      </w:r>
      <w:proofErr w:type="gramEnd"/>
      <w:r w:rsidRPr="00C87917">
        <w:rPr>
          <w:rFonts w:asciiTheme="minorHAnsi" w:hAnsiTheme="minorHAnsi" w:cstheme="minorHAnsi"/>
          <w:color w:val="111111"/>
          <w:sz w:val="28"/>
          <w:szCs w:val="28"/>
          <w:shd w:val="clear" w:color="auto" w:fill="FFFFFF"/>
        </w:rPr>
        <w:t xml:space="preserve"> один из наиболее любимых видов </w:t>
      </w:r>
      <w:r w:rsidRPr="00C87917">
        <w:rPr>
          <w:rStyle w:val="a5"/>
          <w:rFonts w:asciiTheme="minorHAnsi" w:hAnsiTheme="minorHAnsi" w:cstheme="minorHAnsi"/>
          <w:color w:val="111111"/>
          <w:sz w:val="28"/>
          <w:szCs w:val="28"/>
          <w:bdr w:val="none" w:sz="0" w:space="0" w:color="auto" w:frame="1"/>
          <w:shd w:val="clear" w:color="auto" w:fill="FFFFFF"/>
        </w:rPr>
        <w:t>детской музыкальной деятельности</w:t>
      </w:r>
      <w:r w:rsidRPr="00C87917">
        <w:rPr>
          <w:rFonts w:asciiTheme="minorHAnsi" w:hAnsiTheme="minorHAnsi" w:cstheme="minorHAnsi"/>
          <w:color w:val="111111"/>
          <w:sz w:val="28"/>
          <w:szCs w:val="28"/>
          <w:shd w:val="clear" w:color="auto" w:fill="FFFFFF"/>
        </w:rPr>
        <w:t>. В </w:t>
      </w:r>
      <w:r w:rsidRPr="00C87917">
        <w:rPr>
          <w:rStyle w:val="a5"/>
          <w:rFonts w:asciiTheme="minorHAnsi" w:hAnsiTheme="minorHAnsi" w:cstheme="minorHAnsi"/>
          <w:color w:val="111111"/>
          <w:sz w:val="28"/>
          <w:szCs w:val="28"/>
          <w:bdr w:val="none" w:sz="0" w:space="0" w:color="auto" w:frame="1"/>
          <w:shd w:val="clear" w:color="auto" w:fill="FFFFFF"/>
        </w:rPr>
        <w:t>процессе игры на музыкальных инструментах</w:t>
      </w:r>
      <w:r w:rsidRPr="00C87917">
        <w:rPr>
          <w:rFonts w:asciiTheme="minorHAnsi" w:hAnsiTheme="minorHAnsi" w:cstheme="minorHAnsi"/>
          <w:color w:val="111111"/>
          <w:sz w:val="28"/>
          <w:szCs w:val="28"/>
          <w:shd w:val="clear" w:color="auto" w:fill="FFFFFF"/>
        </w:rPr>
        <w:t> совершенствуется восприятие и эстетические чувства ребенка, дети открывают для себя мир </w:t>
      </w:r>
      <w:r w:rsidRPr="00C87917">
        <w:rPr>
          <w:rStyle w:val="a5"/>
          <w:rFonts w:asciiTheme="minorHAnsi" w:hAnsiTheme="minorHAnsi" w:cstheme="minorHAnsi"/>
          <w:b w:val="0"/>
          <w:bCs w:val="0"/>
          <w:color w:val="111111"/>
          <w:sz w:val="28"/>
          <w:szCs w:val="28"/>
          <w:bdr w:val="none" w:sz="0" w:space="0" w:color="auto" w:frame="1"/>
          <w:shd w:val="clear" w:color="auto" w:fill="FFFFFF"/>
        </w:rPr>
        <w:t>музыкальных звуков</w:t>
      </w:r>
      <w:r w:rsidRPr="00C87917">
        <w:rPr>
          <w:rFonts w:asciiTheme="minorHAnsi" w:hAnsiTheme="minorHAnsi" w:cstheme="minorHAnsi"/>
          <w:color w:val="111111"/>
          <w:sz w:val="28"/>
          <w:szCs w:val="28"/>
          <w:shd w:val="clear" w:color="auto" w:fill="FFFFFF"/>
        </w:rPr>
        <w:t>, чувствуют и различают красоту звучания различных </w:t>
      </w:r>
      <w:r w:rsidRPr="00C87917">
        <w:rPr>
          <w:rStyle w:val="a5"/>
          <w:rFonts w:asciiTheme="minorHAnsi" w:hAnsiTheme="minorHAnsi" w:cstheme="minorHAnsi"/>
          <w:b w:val="0"/>
          <w:bCs w:val="0"/>
          <w:color w:val="111111"/>
          <w:sz w:val="28"/>
          <w:szCs w:val="28"/>
          <w:bdr w:val="none" w:sz="0" w:space="0" w:color="auto" w:frame="1"/>
          <w:shd w:val="clear" w:color="auto" w:fill="FFFFFF"/>
        </w:rPr>
        <w:t>инструментов</w:t>
      </w:r>
      <w:r w:rsidRPr="00C87917">
        <w:rPr>
          <w:rFonts w:asciiTheme="minorHAnsi" w:hAnsiTheme="minorHAnsi" w:cstheme="minorHAnsi"/>
          <w:b/>
          <w:bCs/>
          <w:color w:val="111111"/>
          <w:sz w:val="28"/>
          <w:szCs w:val="28"/>
          <w:shd w:val="clear" w:color="auto" w:fill="FFFFFF"/>
        </w:rPr>
        <w:t>.</w:t>
      </w:r>
      <w:r w:rsidRPr="00C87917">
        <w:rPr>
          <w:rFonts w:asciiTheme="minorHAnsi" w:hAnsiTheme="minorHAnsi" w:cstheme="minorHAnsi"/>
          <w:color w:val="111111"/>
          <w:sz w:val="28"/>
          <w:szCs w:val="28"/>
          <w:shd w:val="clear" w:color="auto" w:fill="FFFFFF"/>
        </w:rPr>
        <w:t xml:space="preserve"> У них улучшается качество пения, они чище поют, улучшается качество </w:t>
      </w:r>
      <w:r w:rsidRPr="00C87917">
        <w:rPr>
          <w:rStyle w:val="a5"/>
          <w:rFonts w:asciiTheme="minorHAnsi" w:hAnsiTheme="minorHAnsi" w:cstheme="minorHAnsi"/>
          <w:color w:val="111111"/>
          <w:sz w:val="28"/>
          <w:szCs w:val="28"/>
          <w:bdr w:val="none" w:sz="0" w:space="0" w:color="auto" w:frame="1"/>
          <w:shd w:val="clear" w:color="auto" w:fill="FFFFFF"/>
        </w:rPr>
        <w:t>музыкально - ритмических движений</w:t>
      </w:r>
      <w:r w:rsidRPr="00C87917">
        <w:rPr>
          <w:rFonts w:asciiTheme="minorHAnsi" w:hAnsiTheme="minorHAnsi" w:cstheme="minorHAnsi"/>
          <w:color w:val="111111"/>
          <w:sz w:val="28"/>
          <w:szCs w:val="28"/>
          <w:shd w:val="clear" w:color="auto" w:fill="FFFFFF"/>
        </w:rPr>
        <w:t>, дети более чётко воспроизводят </w:t>
      </w:r>
      <w:r w:rsidRPr="00C87917">
        <w:rPr>
          <w:rStyle w:val="a5"/>
          <w:rFonts w:asciiTheme="minorHAnsi" w:hAnsiTheme="minorHAnsi" w:cstheme="minorHAnsi"/>
          <w:color w:val="111111"/>
          <w:sz w:val="28"/>
          <w:szCs w:val="28"/>
          <w:bdr w:val="none" w:sz="0" w:space="0" w:color="auto" w:frame="1"/>
          <w:shd w:val="clear" w:color="auto" w:fill="FFFFFF"/>
        </w:rPr>
        <w:t>ритм</w:t>
      </w:r>
      <w:r w:rsidRPr="00C87917">
        <w:rPr>
          <w:rFonts w:asciiTheme="minorHAnsi" w:hAnsiTheme="minorHAnsi" w:cstheme="minorHAnsi"/>
          <w:color w:val="111111"/>
          <w:sz w:val="28"/>
          <w:szCs w:val="28"/>
          <w:shd w:val="clear" w:color="auto" w:fill="FFFFFF"/>
        </w:rPr>
        <w:t> и сочетают пение и игру на </w:t>
      </w:r>
      <w:r w:rsidRPr="00C87917">
        <w:rPr>
          <w:rStyle w:val="a5"/>
          <w:rFonts w:asciiTheme="minorHAnsi" w:hAnsiTheme="minorHAnsi" w:cstheme="minorHAnsi"/>
          <w:color w:val="111111"/>
          <w:sz w:val="28"/>
          <w:szCs w:val="28"/>
          <w:bdr w:val="none" w:sz="0" w:space="0" w:color="auto" w:frame="1"/>
          <w:shd w:val="clear" w:color="auto" w:fill="FFFFFF"/>
        </w:rPr>
        <w:t>инструментах</w:t>
      </w:r>
      <w:r w:rsidRPr="00C87917">
        <w:rPr>
          <w:rFonts w:asciiTheme="minorHAnsi" w:hAnsiTheme="minorHAnsi" w:cstheme="minorHAnsi"/>
          <w:color w:val="111111"/>
          <w:sz w:val="28"/>
          <w:szCs w:val="28"/>
          <w:shd w:val="clear" w:color="auto" w:fill="FFFFFF"/>
        </w:rPr>
        <w:t>.</w:t>
      </w:r>
    </w:p>
    <w:p w14:paraId="78D217F9" w14:textId="0225647C" w:rsidR="00C87917" w:rsidRDefault="0057199F" w:rsidP="00323CBD">
      <w:pPr>
        <w:pStyle w:val="a3"/>
        <w:shd w:val="clear" w:color="auto" w:fill="FFFFFF"/>
        <w:spacing w:before="375" w:beforeAutospacing="0" w:after="450" w:afterAutospacing="0"/>
        <w:textAlignment w:val="baseline"/>
        <w:rPr>
          <w:rFonts w:asciiTheme="minorHAnsi" w:hAnsiTheme="minorHAnsi" w:cstheme="minorHAnsi"/>
          <w:color w:val="111111"/>
          <w:sz w:val="28"/>
          <w:szCs w:val="28"/>
          <w:shd w:val="clear" w:color="auto" w:fill="FFFFFF"/>
        </w:rPr>
      </w:pPr>
      <w:r>
        <w:rPr>
          <w:rFonts w:asciiTheme="minorHAnsi" w:hAnsiTheme="minorHAnsi" w:cstheme="minorHAnsi"/>
          <w:color w:val="111111"/>
          <w:sz w:val="28"/>
          <w:szCs w:val="28"/>
          <w:shd w:val="clear" w:color="auto" w:fill="FFFFFF"/>
        </w:rPr>
        <w:t xml:space="preserve">     </w:t>
      </w:r>
      <w:r w:rsidR="0009785E">
        <w:rPr>
          <w:rFonts w:asciiTheme="minorHAnsi" w:hAnsiTheme="minorHAnsi" w:cstheme="minorHAnsi"/>
          <w:color w:val="111111"/>
          <w:sz w:val="28"/>
          <w:szCs w:val="28"/>
          <w:shd w:val="clear" w:color="auto" w:fill="FFFFFF"/>
        </w:rPr>
        <w:t>Для того чтобы поддержать музыкальные интересы ребенка, позволяйте ему экспериментировать со звуками инструментов! Очень важно если в его домашнем музыкальном уголке будут следующие инструменты:</w:t>
      </w:r>
    </w:p>
    <w:p w14:paraId="6F8CA656" w14:textId="2BA7570B" w:rsidR="0009785E" w:rsidRDefault="0009785E" w:rsidP="0009785E">
      <w:pPr>
        <w:pStyle w:val="a3"/>
        <w:numPr>
          <w:ilvl w:val="0"/>
          <w:numId w:val="1"/>
        </w:numPr>
        <w:shd w:val="clear" w:color="auto" w:fill="FFFFFF"/>
        <w:spacing w:before="375" w:beforeAutospacing="0" w:after="450" w:afterAutospacing="0"/>
        <w:textAlignment w:val="baseline"/>
        <w:rPr>
          <w:rFonts w:asciiTheme="minorHAnsi" w:hAnsiTheme="minorHAnsi" w:cstheme="minorHAnsi"/>
          <w:b/>
          <w:bCs/>
          <w:color w:val="111111"/>
          <w:sz w:val="32"/>
          <w:szCs w:val="32"/>
          <w:shd w:val="clear" w:color="auto" w:fill="FFFFFF"/>
        </w:rPr>
      </w:pPr>
      <w:r>
        <w:rPr>
          <w:rFonts w:asciiTheme="minorHAnsi" w:hAnsiTheme="minorHAnsi" w:cstheme="minorHAnsi"/>
          <w:b/>
          <w:bCs/>
          <w:color w:val="111111"/>
          <w:sz w:val="32"/>
          <w:szCs w:val="32"/>
          <w:shd w:val="clear" w:color="auto" w:fill="FFFFFF"/>
        </w:rPr>
        <w:t xml:space="preserve">Эти </w:t>
      </w:r>
      <w:r w:rsidR="00827A32">
        <w:rPr>
          <w:rFonts w:asciiTheme="minorHAnsi" w:hAnsiTheme="minorHAnsi" w:cstheme="minorHAnsi"/>
          <w:b/>
          <w:bCs/>
          <w:color w:val="111111"/>
          <w:sz w:val="32"/>
          <w:szCs w:val="32"/>
          <w:shd w:val="clear" w:color="auto" w:fill="FFFFFF"/>
        </w:rPr>
        <w:t xml:space="preserve">шумовые </w:t>
      </w:r>
      <w:r>
        <w:rPr>
          <w:rFonts w:asciiTheme="minorHAnsi" w:hAnsiTheme="minorHAnsi" w:cstheme="minorHAnsi"/>
          <w:b/>
          <w:bCs/>
          <w:color w:val="111111"/>
          <w:sz w:val="32"/>
          <w:szCs w:val="32"/>
          <w:shd w:val="clear" w:color="auto" w:fill="FFFFFF"/>
        </w:rPr>
        <w:t>инструменты помогут в развитии чувства ритма ребенка.</w:t>
      </w:r>
    </w:p>
    <w:p w14:paraId="1CF925BE" w14:textId="0E4EA4AB" w:rsidR="0009785E" w:rsidRDefault="00865027" w:rsidP="0009785E">
      <w:pPr>
        <w:pStyle w:val="a3"/>
        <w:shd w:val="clear" w:color="auto" w:fill="FFFFFF"/>
        <w:spacing w:before="375" w:beforeAutospacing="0" w:after="450" w:afterAutospacing="0"/>
        <w:ind w:left="720"/>
        <w:textAlignment w:val="baseline"/>
        <w:rPr>
          <w:rFonts w:asciiTheme="minorHAnsi" w:hAnsiTheme="minorHAnsi" w:cstheme="minorHAnsi"/>
          <w:b/>
          <w:bCs/>
          <w:color w:val="111111"/>
          <w:sz w:val="32"/>
          <w:szCs w:val="32"/>
          <w:shd w:val="clear" w:color="auto" w:fill="FFFFFF"/>
        </w:rPr>
      </w:pPr>
      <w:r>
        <w:rPr>
          <w:rFonts w:asciiTheme="minorHAnsi" w:hAnsiTheme="minorHAnsi" w:cstheme="minorHAnsi"/>
          <w:b/>
          <w:bCs/>
          <w:noProof/>
          <w:color w:val="111111"/>
          <w:sz w:val="32"/>
          <w:szCs w:val="32"/>
          <w:shd w:val="clear" w:color="auto" w:fill="FFFFFF"/>
        </w:rPr>
        <w:drawing>
          <wp:inline distT="0" distB="0" distL="0" distR="0" wp14:anchorId="67822D65" wp14:editId="3B7B3A59">
            <wp:extent cx="3396343" cy="23856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5-009-.png"/>
                    <pic:cNvPicPr/>
                  </pic:nvPicPr>
                  <pic:blipFill>
                    <a:blip r:embed="rId6">
                      <a:extLst>
                        <a:ext uri="{28A0092B-C50C-407E-A947-70E740481C1C}">
                          <a14:useLocalDpi xmlns:a14="http://schemas.microsoft.com/office/drawing/2010/main" val="0"/>
                        </a:ext>
                      </a:extLst>
                    </a:blip>
                    <a:stretch>
                      <a:fillRect/>
                    </a:stretch>
                  </pic:blipFill>
                  <pic:spPr>
                    <a:xfrm>
                      <a:off x="0" y="0"/>
                      <a:ext cx="3443569" cy="2418868"/>
                    </a:xfrm>
                    <a:prstGeom prst="rect">
                      <a:avLst/>
                    </a:prstGeom>
                  </pic:spPr>
                </pic:pic>
              </a:graphicData>
            </a:graphic>
          </wp:inline>
        </w:drawing>
      </w:r>
      <w:r>
        <w:rPr>
          <w:rFonts w:asciiTheme="minorHAnsi" w:hAnsiTheme="minorHAnsi" w:cstheme="minorHAnsi"/>
          <w:b/>
          <w:bCs/>
          <w:color w:val="111111"/>
          <w:sz w:val="32"/>
          <w:szCs w:val="32"/>
          <w:shd w:val="clear" w:color="auto" w:fill="FFFFFF"/>
        </w:rPr>
        <w:t xml:space="preserve">   </w:t>
      </w:r>
      <w:r>
        <w:rPr>
          <w:rFonts w:asciiTheme="minorHAnsi" w:hAnsiTheme="minorHAnsi" w:cstheme="minorHAnsi"/>
          <w:b/>
          <w:bCs/>
          <w:noProof/>
          <w:color w:val="111111"/>
          <w:sz w:val="32"/>
          <w:szCs w:val="32"/>
          <w:shd w:val="clear" w:color="auto" w:fill="FFFFFF"/>
        </w:rPr>
        <w:drawing>
          <wp:inline distT="0" distB="0" distL="0" distR="0" wp14:anchorId="4D4A96A6" wp14:editId="1154ACD5">
            <wp:extent cx="3500846" cy="2684145"/>
            <wp:effectExtent l="0" t="0" r="4445"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jpg"/>
                    <pic:cNvPicPr/>
                  </pic:nvPicPr>
                  <pic:blipFill>
                    <a:blip r:embed="rId7">
                      <a:extLst>
                        <a:ext uri="{28A0092B-C50C-407E-A947-70E740481C1C}">
                          <a14:useLocalDpi xmlns:a14="http://schemas.microsoft.com/office/drawing/2010/main" val="0"/>
                        </a:ext>
                      </a:extLst>
                    </a:blip>
                    <a:stretch>
                      <a:fillRect/>
                    </a:stretch>
                  </pic:blipFill>
                  <pic:spPr>
                    <a:xfrm>
                      <a:off x="0" y="0"/>
                      <a:ext cx="3537090" cy="2711934"/>
                    </a:xfrm>
                    <a:prstGeom prst="rect">
                      <a:avLst/>
                    </a:prstGeom>
                  </pic:spPr>
                </pic:pic>
              </a:graphicData>
            </a:graphic>
          </wp:inline>
        </w:drawing>
      </w:r>
      <w:r>
        <w:rPr>
          <w:rFonts w:asciiTheme="minorHAnsi" w:hAnsiTheme="minorHAnsi" w:cstheme="minorHAnsi"/>
          <w:b/>
          <w:bCs/>
          <w:color w:val="111111"/>
          <w:sz w:val="32"/>
          <w:szCs w:val="32"/>
          <w:shd w:val="clear" w:color="auto" w:fill="FFFFFF"/>
        </w:rPr>
        <w:t xml:space="preserve">   </w:t>
      </w:r>
      <w:r>
        <w:rPr>
          <w:rFonts w:asciiTheme="minorHAnsi" w:hAnsiTheme="minorHAnsi" w:cstheme="minorHAnsi"/>
          <w:b/>
          <w:bCs/>
          <w:noProof/>
          <w:color w:val="111111"/>
          <w:sz w:val="32"/>
          <w:szCs w:val="32"/>
          <w:shd w:val="clear" w:color="auto" w:fill="FFFFFF"/>
        </w:rPr>
        <w:drawing>
          <wp:inline distT="0" distB="0" distL="0" distR="0" wp14:anchorId="36EEED69" wp14:editId="7B5DB544">
            <wp:extent cx="3683726" cy="2868295"/>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3716" cy="2891646"/>
                    </a:xfrm>
                    <a:prstGeom prst="rect">
                      <a:avLst/>
                    </a:prstGeom>
                  </pic:spPr>
                </pic:pic>
              </a:graphicData>
            </a:graphic>
          </wp:inline>
        </w:drawing>
      </w:r>
      <w:r>
        <w:rPr>
          <w:rFonts w:asciiTheme="minorHAnsi" w:hAnsiTheme="minorHAnsi" w:cstheme="minorHAnsi"/>
          <w:b/>
          <w:bCs/>
          <w:color w:val="111111"/>
          <w:sz w:val="32"/>
          <w:szCs w:val="32"/>
          <w:shd w:val="clear" w:color="auto" w:fill="FFFFFF"/>
        </w:rPr>
        <w:t xml:space="preserve"> </w:t>
      </w:r>
      <w:r>
        <w:rPr>
          <w:rFonts w:asciiTheme="minorHAnsi" w:hAnsiTheme="minorHAnsi" w:cstheme="minorHAnsi"/>
          <w:b/>
          <w:bCs/>
          <w:noProof/>
          <w:color w:val="111111"/>
          <w:sz w:val="32"/>
          <w:szCs w:val="32"/>
          <w:shd w:val="clear" w:color="auto" w:fill="FFFFFF"/>
        </w:rPr>
        <w:drawing>
          <wp:inline distT="0" distB="0" distL="0" distR="0" wp14:anchorId="7A0FDBD4" wp14:editId="481F56AB">
            <wp:extent cx="3726815" cy="2743791"/>
            <wp:effectExtent l="0" t="0" r="698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7-007-Buben.jpg"/>
                    <pic:cNvPicPr/>
                  </pic:nvPicPr>
                  <pic:blipFill>
                    <a:blip r:embed="rId9">
                      <a:extLst>
                        <a:ext uri="{28A0092B-C50C-407E-A947-70E740481C1C}">
                          <a14:useLocalDpi xmlns:a14="http://schemas.microsoft.com/office/drawing/2010/main" val="0"/>
                        </a:ext>
                      </a:extLst>
                    </a:blip>
                    <a:stretch>
                      <a:fillRect/>
                    </a:stretch>
                  </pic:blipFill>
                  <pic:spPr>
                    <a:xfrm>
                      <a:off x="0" y="0"/>
                      <a:ext cx="3774423" cy="2778842"/>
                    </a:xfrm>
                    <a:prstGeom prst="rect">
                      <a:avLst/>
                    </a:prstGeom>
                  </pic:spPr>
                </pic:pic>
              </a:graphicData>
            </a:graphic>
          </wp:inline>
        </w:drawing>
      </w:r>
    </w:p>
    <w:p w14:paraId="3AF044F8" w14:textId="34175D3A" w:rsidR="00827A32" w:rsidRDefault="00827A32" w:rsidP="00827A32">
      <w:pPr>
        <w:pStyle w:val="a3"/>
        <w:numPr>
          <w:ilvl w:val="0"/>
          <w:numId w:val="1"/>
        </w:numPr>
        <w:shd w:val="clear" w:color="auto" w:fill="FFFFFF"/>
        <w:spacing w:before="375" w:beforeAutospacing="0" w:after="450" w:afterAutospacing="0"/>
        <w:textAlignment w:val="baseline"/>
        <w:rPr>
          <w:rFonts w:asciiTheme="minorHAnsi" w:hAnsiTheme="minorHAnsi" w:cstheme="minorHAnsi"/>
          <w:b/>
          <w:bCs/>
          <w:color w:val="111111"/>
          <w:sz w:val="32"/>
          <w:szCs w:val="32"/>
          <w:shd w:val="clear" w:color="auto" w:fill="FFFFFF"/>
        </w:rPr>
      </w:pPr>
      <w:proofErr w:type="spellStart"/>
      <w:r>
        <w:rPr>
          <w:rFonts w:asciiTheme="minorHAnsi" w:hAnsiTheme="minorHAnsi" w:cstheme="minorHAnsi"/>
          <w:b/>
          <w:bCs/>
          <w:color w:val="111111"/>
          <w:sz w:val="32"/>
          <w:szCs w:val="32"/>
          <w:shd w:val="clear" w:color="auto" w:fill="FFFFFF"/>
        </w:rPr>
        <w:t>Звуковысотн</w:t>
      </w:r>
      <w:r w:rsidR="00865027">
        <w:rPr>
          <w:rFonts w:asciiTheme="minorHAnsi" w:hAnsiTheme="minorHAnsi" w:cstheme="minorHAnsi"/>
          <w:b/>
          <w:bCs/>
          <w:color w:val="111111"/>
          <w:sz w:val="32"/>
          <w:szCs w:val="32"/>
          <w:shd w:val="clear" w:color="auto" w:fill="FFFFFF"/>
        </w:rPr>
        <w:t>ы</w:t>
      </w:r>
      <w:r>
        <w:rPr>
          <w:rFonts w:asciiTheme="minorHAnsi" w:hAnsiTheme="minorHAnsi" w:cstheme="minorHAnsi"/>
          <w:b/>
          <w:bCs/>
          <w:color w:val="111111"/>
          <w:sz w:val="32"/>
          <w:szCs w:val="32"/>
          <w:shd w:val="clear" w:color="auto" w:fill="FFFFFF"/>
        </w:rPr>
        <w:t>й</w:t>
      </w:r>
      <w:proofErr w:type="spellEnd"/>
      <w:r>
        <w:rPr>
          <w:rFonts w:asciiTheme="minorHAnsi" w:hAnsiTheme="minorHAnsi" w:cstheme="minorHAnsi"/>
          <w:b/>
          <w:bCs/>
          <w:color w:val="111111"/>
          <w:sz w:val="32"/>
          <w:szCs w:val="32"/>
          <w:shd w:val="clear" w:color="auto" w:fill="FFFFFF"/>
        </w:rPr>
        <w:t xml:space="preserve"> и тембровый слух ребенка помогут развить следующие инструменты:</w:t>
      </w:r>
    </w:p>
    <w:p w14:paraId="3763588F" w14:textId="77777777" w:rsidR="00865027" w:rsidRDefault="00865027" w:rsidP="00865027">
      <w:pPr>
        <w:pStyle w:val="a3"/>
        <w:shd w:val="clear" w:color="auto" w:fill="FFFFFF"/>
        <w:spacing w:before="375" w:beforeAutospacing="0" w:after="450" w:afterAutospacing="0"/>
        <w:textAlignment w:val="baseline"/>
        <w:rPr>
          <w:rFonts w:asciiTheme="minorHAnsi" w:hAnsiTheme="minorHAnsi" w:cstheme="minorHAnsi"/>
          <w:b/>
          <w:bCs/>
          <w:color w:val="111111"/>
          <w:sz w:val="32"/>
          <w:szCs w:val="32"/>
          <w:shd w:val="clear" w:color="auto" w:fill="FFFFFF"/>
        </w:rPr>
      </w:pPr>
    </w:p>
    <w:p w14:paraId="7153F34B" w14:textId="08C32187" w:rsidR="00827A32" w:rsidRPr="0009785E" w:rsidRDefault="00827A32" w:rsidP="00827A32">
      <w:pPr>
        <w:pStyle w:val="a3"/>
        <w:shd w:val="clear" w:color="auto" w:fill="FFFFFF"/>
        <w:spacing w:before="375" w:beforeAutospacing="0" w:after="450" w:afterAutospacing="0"/>
        <w:ind w:left="720"/>
        <w:textAlignment w:val="baseline"/>
        <w:rPr>
          <w:rFonts w:asciiTheme="minorHAnsi" w:hAnsiTheme="minorHAnsi" w:cstheme="minorHAnsi"/>
          <w:b/>
          <w:bCs/>
          <w:color w:val="111111"/>
          <w:sz w:val="32"/>
          <w:szCs w:val="32"/>
          <w:shd w:val="clear" w:color="auto" w:fill="FFFFFF"/>
        </w:rPr>
      </w:pPr>
      <w:r>
        <w:rPr>
          <w:rFonts w:asciiTheme="minorHAnsi" w:hAnsiTheme="minorHAnsi" w:cstheme="minorHAnsi"/>
          <w:b/>
          <w:bCs/>
          <w:noProof/>
          <w:color w:val="111111"/>
          <w:sz w:val="32"/>
          <w:szCs w:val="32"/>
          <w:shd w:val="clear" w:color="auto" w:fill="FFFFFF"/>
        </w:rPr>
        <w:drawing>
          <wp:inline distT="0" distB="0" distL="0" distR="0" wp14:anchorId="7D62B22D" wp14:editId="1FA889F6">
            <wp:extent cx="3291840" cy="1976755"/>
            <wp:effectExtent l="0" t="0" r="381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241480920a508bf9639436e1db2784-700x700.gif"/>
                    <pic:cNvPicPr/>
                  </pic:nvPicPr>
                  <pic:blipFill>
                    <a:blip r:embed="rId10">
                      <a:extLst>
                        <a:ext uri="{28A0092B-C50C-407E-A947-70E740481C1C}">
                          <a14:useLocalDpi xmlns:a14="http://schemas.microsoft.com/office/drawing/2010/main" val="0"/>
                        </a:ext>
                      </a:extLst>
                    </a:blip>
                    <a:stretch>
                      <a:fillRect/>
                    </a:stretch>
                  </pic:blipFill>
                  <pic:spPr>
                    <a:xfrm>
                      <a:off x="0" y="0"/>
                      <a:ext cx="3377067" cy="2027934"/>
                    </a:xfrm>
                    <a:prstGeom prst="rect">
                      <a:avLst/>
                    </a:prstGeom>
                  </pic:spPr>
                </pic:pic>
              </a:graphicData>
            </a:graphic>
          </wp:inline>
        </w:drawing>
      </w:r>
      <w:r>
        <w:rPr>
          <w:rFonts w:asciiTheme="minorHAnsi" w:hAnsiTheme="minorHAnsi" w:cstheme="minorHAnsi"/>
          <w:b/>
          <w:bCs/>
          <w:color w:val="111111"/>
          <w:sz w:val="32"/>
          <w:szCs w:val="32"/>
          <w:shd w:val="clear" w:color="auto" w:fill="FFFFFF"/>
        </w:rPr>
        <w:t xml:space="preserve">    </w:t>
      </w:r>
      <w:r>
        <w:rPr>
          <w:rFonts w:asciiTheme="minorHAnsi" w:hAnsiTheme="minorHAnsi" w:cstheme="minorHAnsi"/>
          <w:b/>
          <w:bCs/>
          <w:noProof/>
          <w:color w:val="111111"/>
          <w:sz w:val="32"/>
          <w:szCs w:val="32"/>
          <w:shd w:val="clear" w:color="auto" w:fill="FFFFFF"/>
        </w:rPr>
        <w:drawing>
          <wp:inline distT="0" distB="0" distL="0" distR="0" wp14:anchorId="5020F88C" wp14:editId="690D4759">
            <wp:extent cx="3822096" cy="2211978"/>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9837" cy="2239607"/>
                    </a:xfrm>
                    <a:prstGeom prst="rect">
                      <a:avLst/>
                    </a:prstGeom>
                  </pic:spPr>
                </pic:pic>
              </a:graphicData>
            </a:graphic>
          </wp:inline>
        </w:drawing>
      </w:r>
      <w:r>
        <w:rPr>
          <w:rFonts w:asciiTheme="minorHAnsi" w:hAnsiTheme="minorHAnsi" w:cstheme="minorHAnsi"/>
          <w:b/>
          <w:bCs/>
          <w:color w:val="111111"/>
          <w:sz w:val="32"/>
          <w:szCs w:val="32"/>
          <w:shd w:val="clear" w:color="auto" w:fill="FFFFFF"/>
        </w:rPr>
        <w:t xml:space="preserve">  </w:t>
      </w:r>
      <w:r>
        <w:rPr>
          <w:rFonts w:asciiTheme="minorHAnsi" w:hAnsiTheme="minorHAnsi" w:cstheme="minorHAnsi"/>
          <w:b/>
          <w:bCs/>
          <w:noProof/>
          <w:color w:val="111111"/>
          <w:sz w:val="32"/>
          <w:szCs w:val="32"/>
          <w:shd w:val="clear" w:color="auto" w:fill="FFFFFF"/>
        </w:rPr>
        <w:drawing>
          <wp:inline distT="0" distB="0" distL="0" distR="0" wp14:anchorId="40E9F6AF" wp14:editId="135D2B01">
            <wp:extent cx="3334385" cy="183750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интезатор.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05316" cy="1876597"/>
                    </a:xfrm>
                    <a:prstGeom prst="rect">
                      <a:avLst/>
                    </a:prstGeom>
                  </pic:spPr>
                </pic:pic>
              </a:graphicData>
            </a:graphic>
          </wp:inline>
        </w:drawing>
      </w:r>
    </w:p>
    <w:p w14:paraId="77078D4E" w14:textId="1991B1AF" w:rsidR="0009785E" w:rsidRDefault="00985B65" w:rsidP="00323CBD">
      <w:pPr>
        <w:pStyle w:val="a3"/>
        <w:shd w:val="clear" w:color="auto" w:fill="FFFFFF"/>
        <w:spacing w:before="375" w:beforeAutospacing="0" w:after="450" w:afterAutospacing="0"/>
        <w:textAlignment w:val="baseline"/>
        <w:rPr>
          <w:rFonts w:asciiTheme="minorHAnsi" w:hAnsiTheme="minorHAnsi" w:cstheme="minorHAnsi"/>
          <w:b/>
          <w:bCs/>
          <w:color w:val="FF0000"/>
          <w:sz w:val="36"/>
          <w:szCs w:val="36"/>
        </w:rPr>
      </w:pPr>
      <w:r>
        <w:rPr>
          <w:rFonts w:asciiTheme="minorHAnsi" w:hAnsiTheme="minorHAnsi" w:cstheme="minorHAnsi"/>
          <w:color w:val="000000"/>
          <w:sz w:val="28"/>
          <w:szCs w:val="28"/>
        </w:rPr>
        <w:t xml:space="preserve">                                                                                                                                                                                                                          </w:t>
      </w:r>
      <w:r>
        <w:rPr>
          <w:rFonts w:asciiTheme="minorHAnsi" w:hAnsiTheme="minorHAnsi" w:cstheme="minorHAnsi"/>
          <w:b/>
          <w:bCs/>
          <w:color w:val="FF0000"/>
          <w:sz w:val="36"/>
          <w:szCs w:val="36"/>
        </w:rPr>
        <w:t>ДЕТСКИЙ   СИНТЕЗАТОР</w:t>
      </w:r>
    </w:p>
    <w:p w14:paraId="055A3B07" w14:textId="77777777" w:rsidR="00985B65" w:rsidRPr="00985B65" w:rsidRDefault="00985B65" w:rsidP="00323CBD">
      <w:pPr>
        <w:pStyle w:val="a3"/>
        <w:shd w:val="clear" w:color="auto" w:fill="FFFFFF"/>
        <w:spacing w:before="375" w:beforeAutospacing="0" w:after="450" w:afterAutospacing="0"/>
        <w:textAlignment w:val="baseline"/>
        <w:rPr>
          <w:rFonts w:asciiTheme="minorHAnsi" w:hAnsiTheme="minorHAnsi" w:cstheme="minorHAnsi"/>
          <w:b/>
          <w:bCs/>
          <w:color w:val="FF0000"/>
          <w:sz w:val="36"/>
          <w:szCs w:val="36"/>
        </w:rPr>
      </w:pPr>
    </w:p>
    <w:p w14:paraId="5126F9F6" w14:textId="77777777" w:rsidR="00501D52" w:rsidRPr="00C87917" w:rsidRDefault="00501D52" w:rsidP="00323CBD">
      <w:pPr>
        <w:pStyle w:val="a3"/>
        <w:shd w:val="clear" w:color="auto" w:fill="FFFFFF"/>
        <w:spacing w:before="375" w:beforeAutospacing="0" w:after="450" w:afterAutospacing="0"/>
        <w:textAlignment w:val="baseline"/>
        <w:rPr>
          <w:rFonts w:asciiTheme="minorHAnsi" w:hAnsiTheme="minorHAnsi" w:cstheme="minorHAnsi"/>
          <w:color w:val="000000"/>
          <w:sz w:val="28"/>
          <w:szCs w:val="28"/>
        </w:rPr>
      </w:pPr>
    </w:p>
    <w:p w14:paraId="4B7F73AD" w14:textId="77777777" w:rsidR="00323CBD" w:rsidRPr="00C87917" w:rsidRDefault="00323CBD" w:rsidP="00323CBD">
      <w:pPr>
        <w:pStyle w:val="a3"/>
        <w:shd w:val="clear" w:color="auto" w:fill="FFFFFF"/>
        <w:spacing w:before="0" w:beforeAutospacing="0" w:after="0" w:afterAutospacing="0"/>
        <w:textAlignment w:val="baseline"/>
        <w:rPr>
          <w:rFonts w:asciiTheme="minorHAnsi" w:hAnsiTheme="minorHAnsi" w:cstheme="minorHAnsi"/>
          <w:color w:val="000000"/>
          <w:sz w:val="28"/>
          <w:szCs w:val="28"/>
        </w:rPr>
      </w:pPr>
    </w:p>
    <w:p w14:paraId="7385A031" w14:textId="0E8A8732" w:rsidR="00323CBD" w:rsidRDefault="00323CBD" w:rsidP="00862AA3">
      <w:pPr>
        <w:pStyle w:val="a3"/>
        <w:shd w:val="clear" w:color="auto" w:fill="FFFFFF"/>
        <w:spacing w:before="30" w:beforeAutospacing="0" w:after="30" w:afterAutospacing="0"/>
        <w:rPr>
          <w:rFonts w:asciiTheme="minorHAnsi" w:hAnsiTheme="minorHAnsi" w:cstheme="minorHAnsi"/>
          <w:color w:val="000000"/>
          <w:sz w:val="28"/>
          <w:szCs w:val="28"/>
        </w:rPr>
      </w:pPr>
    </w:p>
    <w:p w14:paraId="73713B10" w14:textId="03327E2C" w:rsidR="00985B65" w:rsidRPr="00C87917" w:rsidRDefault="00985B65" w:rsidP="00862AA3">
      <w:pPr>
        <w:pStyle w:val="a3"/>
        <w:shd w:val="clear" w:color="auto" w:fill="FFFFFF"/>
        <w:spacing w:before="30" w:beforeAutospacing="0" w:after="30" w:afterAutospacing="0"/>
        <w:rPr>
          <w:rFonts w:asciiTheme="minorHAnsi" w:hAnsiTheme="minorHAnsi" w:cstheme="minorHAnsi"/>
          <w:color w:val="000000"/>
          <w:sz w:val="28"/>
          <w:szCs w:val="28"/>
        </w:rPr>
      </w:pPr>
    </w:p>
    <w:p w14:paraId="685F6AAA" w14:textId="77777777" w:rsidR="00323CBD" w:rsidRPr="00C87917" w:rsidRDefault="00323CBD" w:rsidP="00862AA3">
      <w:pPr>
        <w:pStyle w:val="a3"/>
        <w:shd w:val="clear" w:color="auto" w:fill="FFFFFF"/>
        <w:spacing w:before="30" w:beforeAutospacing="0" w:after="30" w:afterAutospacing="0"/>
        <w:rPr>
          <w:rFonts w:asciiTheme="minorHAnsi" w:hAnsiTheme="minorHAnsi" w:cstheme="minorHAnsi"/>
          <w:color w:val="000000"/>
          <w:sz w:val="28"/>
          <w:szCs w:val="28"/>
        </w:rPr>
      </w:pPr>
    </w:p>
    <w:p w14:paraId="2F8BE722" w14:textId="77777777" w:rsidR="00862AA3" w:rsidRPr="00C87917" w:rsidRDefault="00862AA3" w:rsidP="00862AA3">
      <w:pPr>
        <w:pStyle w:val="a3"/>
        <w:shd w:val="clear" w:color="auto" w:fill="FFFFFF"/>
        <w:spacing w:before="30" w:beforeAutospacing="0" w:after="0" w:afterAutospacing="0"/>
        <w:ind w:firstLine="284"/>
        <w:jc w:val="both"/>
        <w:rPr>
          <w:rFonts w:asciiTheme="minorHAnsi" w:hAnsiTheme="minorHAnsi" w:cstheme="minorHAnsi"/>
          <w:color w:val="000000"/>
          <w:sz w:val="28"/>
          <w:szCs w:val="28"/>
        </w:rPr>
      </w:pPr>
    </w:p>
    <w:p w14:paraId="252EC1FE" w14:textId="77777777" w:rsidR="003439C2" w:rsidRPr="00C87917" w:rsidRDefault="003439C2" w:rsidP="003439C2">
      <w:pPr>
        <w:rPr>
          <w:rFonts w:cstheme="minorHAnsi"/>
          <w:b/>
          <w:bCs/>
          <w:sz w:val="28"/>
          <w:szCs w:val="28"/>
        </w:rPr>
      </w:pPr>
    </w:p>
    <w:sectPr w:rsidR="003439C2" w:rsidRPr="00C8791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9104FBE"/>
    <w:multiLevelType w:val="hybridMultilevel"/>
    <w:tmpl w:val="5A3899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6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9C2"/>
    <w:rsid w:val="0009785E"/>
    <w:rsid w:val="00323CBD"/>
    <w:rsid w:val="003439C2"/>
    <w:rsid w:val="00501D52"/>
    <w:rsid w:val="0057199F"/>
    <w:rsid w:val="00827A32"/>
    <w:rsid w:val="00862AA3"/>
    <w:rsid w:val="00865027"/>
    <w:rsid w:val="009705BB"/>
    <w:rsid w:val="00985B65"/>
    <w:rsid w:val="00B84C9D"/>
    <w:rsid w:val="00C87917"/>
    <w:rsid w:val="00CD2843"/>
    <w:rsid w:val="00DA0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43F09"/>
  <w15:chartTrackingRefBased/>
  <w15:docId w15:val="{774FFB9F-0021-4E66-A3D5-013EF44F9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39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
    <w:name w:val="a"/>
    <w:basedOn w:val="a"/>
    <w:rsid w:val="00343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01D5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9321499">
      <w:bodyDiv w:val="1"/>
      <w:marLeft w:val="0"/>
      <w:marRight w:val="0"/>
      <w:marTop w:val="0"/>
      <w:marBottom w:val="0"/>
      <w:divBdr>
        <w:top w:val="none" w:sz="0" w:space="0" w:color="auto"/>
        <w:left w:val="none" w:sz="0" w:space="0" w:color="auto"/>
        <w:bottom w:val="none" w:sz="0" w:space="0" w:color="auto"/>
        <w:right w:val="none" w:sz="0" w:space="0" w:color="auto"/>
      </w:divBdr>
    </w:div>
    <w:div w:id="1951352203">
      <w:bodyDiv w:val="1"/>
      <w:marLeft w:val="0"/>
      <w:marRight w:val="0"/>
      <w:marTop w:val="0"/>
      <w:marBottom w:val="0"/>
      <w:divBdr>
        <w:top w:val="none" w:sz="0" w:space="0" w:color="auto"/>
        <w:left w:val="none" w:sz="0" w:space="0" w:color="auto"/>
        <w:bottom w:val="none" w:sz="0" w:space="0" w:color="auto"/>
        <w:right w:val="none" w:sz="0" w:space="0" w:color="auto"/>
      </w:divBdr>
    </w:div>
    <w:div w:id="2098284961">
      <w:bodyDiv w:val="1"/>
      <w:marLeft w:val="0"/>
      <w:marRight w:val="0"/>
      <w:marTop w:val="0"/>
      <w:marBottom w:val="0"/>
      <w:divBdr>
        <w:top w:val="none" w:sz="0" w:space="0" w:color="auto"/>
        <w:left w:val="none" w:sz="0" w:space="0" w:color="auto"/>
        <w:bottom w:val="none" w:sz="0" w:space="0" w:color="auto"/>
        <w:right w:val="none" w:sz="0" w:space="0" w:color="auto"/>
      </w:divBdr>
    </w:div>
    <w:div w:id="209867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901</Words>
  <Characters>5139</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pozzy gggggggggggggg</dc:creator>
  <cp:keywords/>
  <dc:description/>
  <cp:lastModifiedBy>pozzy gggggggggggggg</cp:lastModifiedBy>
  <cp:revision>4</cp:revision>
  <dcterms:created xsi:type="dcterms:W3CDTF">2020-01-10T09:08:00Z</dcterms:created>
  <dcterms:modified xsi:type="dcterms:W3CDTF">2020-01-13T05:56:00Z</dcterms:modified>
</cp:coreProperties>
</file>