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5E" w:rsidRPr="00A645C5" w:rsidRDefault="009F4832" w:rsidP="009F4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="001C125E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Опыт работы по теме:</w:t>
      </w:r>
    </w:p>
    <w:p w:rsidR="001C125E" w:rsidRPr="00A645C5" w:rsidRDefault="001C125E" w:rsidP="009F4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«Развитие творческих способностей дошкольников </w:t>
      </w:r>
      <w:proofErr w:type="gramStart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1C125E" w:rsidRPr="00A645C5" w:rsidRDefault="001C125E" w:rsidP="009F4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нетрадиционные техники рисования».</w:t>
      </w:r>
    </w:p>
    <w:p w:rsidR="001C125E" w:rsidRPr="00A645C5" w:rsidRDefault="001C125E" w:rsidP="001C125E">
      <w:pPr>
        <w:shd w:val="clear" w:color="auto" w:fill="FFFFFF"/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Пономаренко И.Г.,</w:t>
      </w:r>
    </w:p>
    <w:p w:rsidR="001C125E" w:rsidRPr="00A645C5" w:rsidRDefault="001C125E" w:rsidP="001C125E">
      <w:pPr>
        <w:shd w:val="clear" w:color="auto" w:fill="FFFFFF"/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воспитатель</w:t>
      </w:r>
    </w:p>
    <w:p w:rsidR="009F4832" w:rsidRPr="00A645C5" w:rsidRDefault="009F4832" w:rsidP="009F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В  дошкольном  возрасте  занятия изобразительной деятельностью для ребенка просто необходимы  и моя задача как воспитателя </w:t>
      </w:r>
      <w:proofErr w:type="gramStart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</w:t>
      </w:r>
      <w:proofErr w:type="gramEnd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увидеть прекрасное, научиться понимать и  ценить произведения искусства, красоту и богатство родной природы. Искусство удивительной способностью всесторонне  воздействовать на человека – на его ум, сердце, чувства и мысли. «Истоки способностей и дарования детей на кончиках их пальцев</w:t>
      </w:r>
      <w:proofErr w:type="gramStart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мастерства в детской руке, тем умнее ребенок», - писал В.А.Сухомлинский. Поэтому считаю, что в дошкольном возрасте занятия изобразительной деятельностью очень важны.</w:t>
      </w:r>
    </w:p>
    <w:p w:rsidR="009F4832" w:rsidRPr="00A645C5" w:rsidRDefault="009F4832" w:rsidP="009F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C125E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творчества – одна из важнейших задач воспитания. Многие педагогические исследования </w:t>
      </w:r>
      <w:proofErr w:type="spellStart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Н.А.Ветлучиной</w:t>
      </w:r>
      <w:proofErr w:type="spellEnd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Т.С.Комаровой, Т.Г. Казаковой, В.А.Сухомлинского посвящены воспитанию у детей стремлению участвовать в преобразовании окружающего мира, развитию у детей способности воспринимать, чувствовать, понимать </w:t>
      </w:r>
      <w:proofErr w:type="gramStart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и искусстве.</w:t>
      </w:r>
    </w:p>
    <w:p w:rsidR="009F4832" w:rsidRPr="00A645C5" w:rsidRDefault="001C125E" w:rsidP="009F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Детское творчество – это целый мир ярких и  удивительных образов, которые поражают нас, взрослых своей оригинальностью, непосредстве</w:t>
      </w:r>
      <w:proofErr w:type="gramStart"/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proofErr w:type="spellEnd"/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, буйством фантазии. Научиться рисовать в дошкольный период нетрадиционным способом еще интереснее.  Применение нетрадиционных техник подразумевает использование материалов, инструментов, способов рисования, которые не являются общепринятыми, способствует обогащению знаний детей о предметах и их использования</w:t>
      </w: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учатся рисовать красками, </w:t>
      </w:r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карандашами, мыльной пеной, пробуют рисовать н</w:t>
      </w: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е только кисточкой,</w:t>
      </w:r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фломастерами, но и ладошкой, пальцами, кулачком, получать изображение с помощью подручных сред</w:t>
      </w: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 (ниток, трубочек, листьев </w:t>
      </w:r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деревьев</w:t>
      </w: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F4832" w:rsidRPr="00A645C5" w:rsidRDefault="001C125E" w:rsidP="009F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 М</w:t>
      </w:r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еня </w:t>
      </w: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давно </w:t>
      </w:r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заинтересовала именно эта тема об использовании в рисовании техник, которые дают детям возможность самовыражения, реализации своего творческог</w:t>
      </w: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о потенциала.</w:t>
      </w:r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Занятия по рисованию с использованием нетрадиционных техник подкрепляют </w:t>
      </w: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детей в собственных силах</w:t>
      </w:r>
      <w:r w:rsidR="009F4832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, дарят им положительные  эмоции и радость от результатов своих работ.</w:t>
      </w:r>
    </w:p>
    <w:p w:rsidR="009F4832" w:rsidRPr="00A645C5" w:rsidRDefault="009F4832" w:rsidP="009F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Я считаю, что именно изобразительная деятельность является самым интересным видом деятельности дошкольников, так как позволяет детям выражать в своих рисунках свои впечатления об окружающем его мире, способствует всестороннему развитию детей, раскрытию и обогащению его творческих способностей.</w:t>
      </w:r>
    </w:p>
    <w:p w:rsidR="009F4832" w:rsidRPr="00A645C5" w:rsidRDefault="009F4832" w:rsidP="009F4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C5">
        <w:rPr>
          <w:rFonts w:ascii="Arial" w:eastAsia="Times New Roman" w:hAnsi="Arial" w:cs="Arial"/>
          <w:b/>
          <w:color w:val="111111"/>
          <w:sz w:val="28"/>
          <w:szCs w:val="28"/>
        </w:rPr>
        <w:t>Целью</w:t>
      </w:r>
      <w:r w:rsidRPr="00A645C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моей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создание условий для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художественно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-творческих способностей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раннего возраста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 в процессе продуктивной деятельности, раскрытие творческого</w:t>
      </w:r>
      <w:r w:rsidRPr="00A645C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потенциала и 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личностных качеств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решения поставленной цели мною были определены следующие </w:t>
      </w:r>
      <w:r w:rsidRPr="00A645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F4832" w:rsidRPr="00A645C5" w:rsidRDefault="009F4832" w:rsidP="009F4832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- Внимательно относиться к естественным проявлениям ребенка и не ограничивать его;</w:t>
      </w:r>
    </w:p>
    <w:p w:rsidR="009F4832" w:rsidRPr="00A645C5" w:rsidRDefault="009F4832" w:rsidP="009F4832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- Обеспечивать условия для их творческой самореализации;</w:t>
      </w:r>
    </w:p>
    <w:p w:rsidR="009F4832" w:rsidRPr="00A645C5" w:rsidRDefault="009F4832" w:rsidP="009F4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- Уважать позицию ребенка в решении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художественных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 и давать свободу выбора;</w:t>
      </w:r>
    </w:p>
    <w:p w:rsidR="009F4832" w:rsidRPr="00A645C5" w:rsidRDefault="009F4832" w:rsidP="009F4832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- Удовлетворять потребность ребенка в новых знаниях, умениях, навыках, т. е. использовать различные техники и материалы.</w:t>
      </w:r>
    </w:p>
    <w:p w:rsidR="004A64C6" w:rsidRPr="00A645C5" w:rsidRDefault="004A64C6" w:rsidP="004A64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Я считаю, что нетрадиционные техники в продуктивной деятельности - это огромная возможность для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думать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пробовать, искать, экспериментировать, а самое главное, </w:t>
      </w:r>
      <w:proofErr w:type="spellStart"/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самовыражаться</w:t>
      </w:r>
      <w:proofErr w:type="spellEnd"/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64C6" w:rsidRPr="00A645C5" w:rsidRDefault="004A64C6" w:rsidP="004A64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 имеет огромное значение в формировании интегративных качеств ребенка. Особенно важна связь рисования с мышлением. Рисуя с детьми, я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</w:t>
      </w:r>
      <w:r w:rsidR="009D3047"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у них интеллектуальные способности, память, внимание, учу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 думать и анализировать, соизмерять и сравнивать, сочинять и воображать. Во время занятия рисованием у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развивается речь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, фантазия, творчество. Дети знакомятся с окружающим миром,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развиваются как личности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Занятия рисованием расширяют активный и пассивный словарь. На занятиях рисованием я использую не только </w:t>
      </w:r>
      <w:r w:rsidR="009D3047"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кисти с красками и карандаши, я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предлагаю детям рисовать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ладошкой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, пальчиками, картошкой, ватными палочками, вилками, поролоном.</w:t>
      </w:r>
    </w:p>
    <w:p w:rsidR="004A64C6" w:rsidRPr="00A645C5" w:rsidRDefault="009D3047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Современные дети активно осваивают виртуальный мир. В то же время у них наблюдается снижение интереса к окружающему, в детском сознании  стираются грани между добром и  злом, красивым и безобразным. Несомненно, основы развивающейся личности закладываются в </w:t>
      </w:r>
      <w:proofErr w:type="gramStart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детстве</w:t>
      </w:r>
      <w:proofErr w:type="gramEnd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существует опасность, что общество в будущем может получить бездуховное поколение. Поэтому сегодня этническое развитие выходит на первый план, есть  необходимость в пересмотре его идей, поиске новых подходов, позволяющих выстраивать процесс эстетического развития в соответствии с интересами ребенка, его потребностями, способностями, мотивами деятельности. Проведенные мной занятия с испол</w:t>
      </w: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ьзованием нетрадиционных техник </w:t>
      </w:r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рисования с детьми наглядно продемонстрировали атмосферу  непринужденности, открытости, раскованности, развитие инициативы, самостоятельности, создания  эмоционально положительного отношение к деятельности.</w:t>
      </w:r>
    </w:p>
    <w:p w:rsidR="004A64C6" w:rsidRPr="00A645C5" w:rsidRDefault="009D3047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Нетрадиционные техники изображения способствуют развитию  познавательной деятельности воспитанников, коррекции психических процессов.</w:t>
      </w:r>
    </w:p>
    <w:p w:rsidR="004A64C6" w:rsidRPr="00A645C5" w:rsidRDefault="004A64C6" w:rsidP="004A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</w:t>
      </w:r>
    </w:p>
    <w:p w:rsidR="004A64C6" w:rsidRPr="00A645C5" w:rsidRDefault="004A64C6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В процессе организации работы по формированию творческих способностей важно уделить внимание социально-эмоциональному развитию, стимулировать детей в проявлении творчества и самостоятельности в изобразительной деятельности.</w:t>
      </w:r>
    </w:p>
    <w:p w:rsidR="004A64C6" w:rsidRPr="00A645C5" w:rsidRDefault="004A64C6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В процессе применения нетрадиционных техник рисования способствовать обогащению знаний детей о предметах и их использовании, о материалах, способах применения. Вводить ребенка в мир воображения нужно постепенно. Важно   нацелить детей на деятельность творческую, связанную с воображением.  </w:t>
      </w:r>
    </w:p>
    <w:p w:rsidR="004A64C6" w:rsidRPr="00A645C5" w:rsidRDefault="004A64C6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В совместной деятельности с ребенком взрослый должен быть и сам не только</w:t>
      </w:r>
      <w:r w:rsidR="009D3047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заинтересованным наблюдателем; </w:t>
      </w: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оказывая помощь, </w:t>
      </w:r>
      <w:proofErr w:type="spellStart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proofErr w:type="gramStart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proofErr w:type="spellEnd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поддержку, но и творческим участником, выполняя знакомые детям задания каждый раз по-новому. Это нужно для того, чтобы дать детям понять, что  одни и те же задачи и проблемы могут быть решены несколькими путями, что окружающий мир бесконечно богат и разнообразен и может быть осмыслен с самых разных позиций. Применение нетрадиционных техник – это толчок к развитию воображения, творчества,  проявлению самостоятельности, инициативы, выражения индивидуальности.</w:t>
      </w:r>
    </w:p>
    <w:p w:rsidR="004A64C6" w:rsidRPr="00A645C5" w:rsidRDefault="009E06E9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Применяя и комбинируя разные способы изображения в одном рисунке, дошкольники учатся думать, самостоятельно решать какую технику использовать для того, чтобы образ получился выразительным.</w:t>
      </w:r>
    </w:p>
    <w:p w:rsidR="004A64C6" w:rsidRPr="00A645C5" w:rsidRDefault="009E06E9" w:rsidP="009E0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Использование нетрадиционных  техник изображения способствует коррекции психических процессов и личностной сферы  дошкольников. Дети  ощущают положительные эмоции, потому что рисование нетрадиционными способами -  это увлекательная, завораживающая деятельность.                                                                                           </w:t>
      </w:r>
    </w:p>
    <w:p w:rsidR="004A64C6" w:rsidRPr="00A645C5" w:rsidRDefault="009E06E9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над данной темой и использование нетрадиционной техники рисования в  дошкольном возрасте я старалась</w:t>
      </w:r>
      <w:proofErr w:type="gramEnd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четкую систему приобщения детей с дошкольного возраста к  изобразительной деятельности,  которая дает широкие возможности  для экспериментирования с различными материалами.</w:t>
      </w:r>
    </w:p>
    <w:p w:rsidR="004A64C6" w:rsidRPr="00A645C5" w:rsidRDefault="009E06E9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Приобщая детей к изобразительной деятельности с использованием нетрадиционных техник, следует поддержать инициативу ребенка, его стремление что-либо изобразить, предоставлять право выбора материала, средств.</w:t>
      </w:r>
    </w:p>
    <w:p w:rsidR="004A64C6" w:rsidRPr="00A645C5" w:rsidRDefault="00956983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привлекать внимание детей и родителей к продуктам  детского творчества. Внимательное отношение взрослых к  детским работам способствует развитию  у ребенка положительного самоощущения, стимулирует творческие проявления, порождает чувство гордости за достижения.</w:t>
      </w:r>
    </w:p>
    <w:p w:rsidR="004A64C6" w:rsidRPr="00A645C5" w:rsidRDefault="004A64C6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Рисование с использованием нетрадиционных техник, пожалуй, самый интересный и  полезный вид деятельности, в ходе которого разнообразными способами и с использованием самых разных материалов создаются живописные и  графические изображения.</w:t>
      </w:r>
    </w:p>
    <w:p w:rsidR="004A64C6" w:rsidRPr="00A645C5" w:rsidRDefault="004A64C6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Помимо обучения навыкам рисования такие занятия способствуют:</w:t>
      </w:r>
    </w:p>
    <w:p w:rsidR="004A64C6" w:rsidRPr="00A645C5" w:rsidRDefault="004A64C6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развитию речи (в процессе обыгрывания сюжета и самого рисования ведут непрерывный разговор с детьми, что в свою очередь стимулирует их речевую активность,  а также расширяет активный и  пассивный словарь;</w:t>
      </w:r>
    </w:p>
    <w:p w:rsidR="004A64C6" w:rsidRPr="00A645C5" w:rsidRDefault="004A64C6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- ознакомлению с окружающим  миром (</w:t>
      </w:r>
      <w:proofErr w:type="gramStart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уточняет</w:t>
      </w:r>
      <w:proofErr w:type="gramEnd"/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расширяем знания о различных явлениях природы, животных);</w:t>
      </w:r>
    </w:p>
    <w:p w:rsidR="004A64C6" w:rsidRPr="00A645C5" w:rsidRDefault="004A64C6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-  развитию фантазии и творчества (показываю детям способы действий с изобразительным материалом, помогаю на начальном этапе, а затем направляю их активность, на выполнение занятия эмоционально, увлекательно);</w:t>
      </w:r>
    </w:p>
    <w:p w:rsidR="004A64C6" w:rsidRPr="00A645C5" w:rsidRDefault="004A64C6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- личностному развитию (очень бережка и внимательно отношусь к   детским рисункам, чтобы дети чувствовали уважение к своим творениям);</w:t>
      </w:r>
    </w:p>
    <w:p w:rsidR="004A64C6" w:rsidRPr="00A645C5" w:rsidRDefault="004A64C6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- эстетическому развитию (даю возможность выбора в использовании материалов);</w:t>
      </w:r>
    </w:p>
    <w:p w:rsidR="004A64C6" w:rsidRPr="00A645C5" w:rsidRDefault="00956983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работе с дошкольниками использую разные техники  беспредметного рисования: рисование пальчиками, рисование  ладошкой, оттиск поролоном, скатыванием бумаги, </w:t>
      </w:r>
      <w:proofErr w:type="gramStart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тычок</w:t>
      </w:r>
      <w:proofErr w:type="gramEnd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жесткой полусухой кистью, оттиск смятой бумагой, монотипия, </w:t>
      </w:r>
      <w:proofErr w:type="spellStart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набрызг</w:t>
      </w:r>
      <w:proofErr w:type="spellEnd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граттаж</w:t>
      </w:r>
      <w:proofErr w:type="spellEnd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, отпечатки листьев, рисование по сырой бумаге, рисование мыльными пузырями, цветными ниточками, рисование свечой, мелками.</w:t>
      </w:r>
    </w:p>
    <w:p w:rsidR="004A64C6" w:rsidRPr="00A645C5" w:rsidRDefault="00956983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этих занимательных методов и приемов можно использовать в работе с детьми дошкольного возраста. Это не только новое и интересное средство  познания окружающего мира, но и маленькая игра, которая доставляет детям радость и положительные эмоции. Создавая изображения,  передавая сюжет, ребенок отражает свои чувства, свое понимание ситуации.</w:t>
      </w:r>
    </w:p>
    <w:p w:rsidR="004A64C6" w:rsidRPr="00A645C5" w:rsidRDefault="00956983" w:rsidP="004A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4A64C6" w:rsidRPr="00A645C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 деятельность предоставляет детям широкие возможности для экспериментирования с различными материалами. Материал, предоставляемый для детей,  должен обеспечивать свободу и  разнообразие действий, находиться в доступном месте и быть удобным для использования.</w:t>
      </w:r>
    </w:p>
    <w:p w:rsidR="004A64C6" w:rsidRPr="00A645C5" w:rsidRDefault="004A64C6" w:rsidP="004A64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Подводя итоги проделанной </w:t>
      </w:r>
      <w:proofErr w:type="gramStart"/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proofErr w:type="gramEnd"/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хочется отметить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только творческий поиск в конкретном виде деятельности приводит к положительным результатам. И только средствами грамотно выстроенного педагогического процесса эстетическое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 позволяет научить детей думать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, мыслить в процессе слушания, наблюдения, визуального </w:t>
      </w:r>
      <w:r w:rsidRPr="00A645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восприятия и грамотно</w:t>
      </w:r>
      <w:r w:rsidRPr="00A645C5">
        <w:rPr>
          <w:rFonts w:ascii="Times New Roman" w:eastAsia="Times New Roman" w:hAnsi="Times New Roman" w:cs="Times New Roman"/>
          <w:color w:val="111111"/>
          <w:sz w:val="28"/>
          <w:szCs w:val="28"/>
        </w:rPr>
        <w:t>, доступно выражать свои мысли, представления фантазии - не хаотично, а в определенной органической логике.</w:t>
      </w:r>
    </w:p>
    <w:p w:rsidR="00A36D40" w:rsidRPr="00A645C5" w:rsidRDefault="00A36D40">
      <w:pPr>
        <w:rPr>
          <w:sz w:val="28"/>
          <w:szCs w:val="28"/>
        </w:rPr>
      </w:pPr>
    </w:p>
    <w:sectPr w:rsidR="00A36D40" w:rsidRPr="00A645C5" w:rsidSect="0032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832"/>
    <w:rsid w:val="001C125E"/>
    <w:rsid w:val="00320866"/>
    <w:rsid w:val="004A64C6"/>
    <w:rsid w:val="00956983"/>
    <w:rsid w:val="009D3047"/>
    <w:rsid w:val="009E06E9"/>
    <w:rsid w:val="009F4832"/>
    <w:rsid w:val="00A36D40"/>
    <w:rsid w:val="00A6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D72A-1C14-4E46-901F-02995F71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2006-12-31T19:31:00Z</cp:lastPrinted>
  <dcterms:created xsi:type="dcterms:W3CDTF">2006-12-31T19:15:00Z</dcterms:created>
  <dcterms:modified xsi:type="dcterms:W3CDTF">2006-12-31T21:21:00Z</dcterms:modified>
</cp:coreProperties>
</file>