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47" w:rsidRPr="006D3EAC" w:rsidRDefault="008C6D47" w:rsidP="008C6D47">
      <w:pPr>
        <w:pStyle w:val="2"/>
        <w:spacing w:after="0" w:line="561" w:lineRule="atLeast"/>
        <w:textAlignment w:val="baseline"/>
        <w:rPr>
          <w:rFonts w:ascii="Arial" w:hAnsi="Arial" w:cs="Arial"/>
          <w:color w:val="555555"/>
        </w:rPr>
      </w:pPr>
      <w:r w:rsidRPr="006D3EAC">
        <w:rPr>
          <w:rFonts w:ascii="Arial" w:hAnsi="Arial" w:cs="Arial"/>
          <w:color w:val="555555"/>
          <w:bdr w:val="none" w:sz="0" w:space="0" w:color="auto" w:frame="1"/>
        </w:rPr>
        <w:t>Акватерапия в логопедии</w:t>
      </w:r>
    </w:p>
    <w:p w:rsidR="008C6D47" w:rsidRDefault="008C6D47" w:rsidP="008C6D47">
      <w:pPr>
        <w:pStyle w:val="a3"/>
        <w:spacing w:before="398" w:after="398" w:line="373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 xml:space="preserve">Что делает логопед в ДОУ или общеобразовательном учреждении? Специалист способствует правильному развитию речи ребят. Для этого могут использоваться как проверенные временем, так и новые методики. Был проведен ряд исследований, которые показали, что вода положительно сказывается </w:t>
      </w:r>
      <w:proofErr w:type="gramStart"/>
      <w:r>
        <w:rPr>
          <w:rFonts w:ascii="Arial" w:hAnsi="Arial" w:cs="Arial"/>
          <w:color w:val="555555"/>
          <w:sz w:val="25"/>
          <w:szCs w:val="25"/>
        </w:rPr>
        <w:t>развитии</w:t>
      </w:r>
      <w:proofErr w:type="gramEnd"/>
      <w:r>
        <w:rPr>
          <w:rFonts w:ascii="Arial" w:hAnsi="Arial" w:cs="Arial"/>
          <w:color w:val="555555"/>
          <w:sz w:val="25"/>
          <w:szCs w:val="25"/>
        </w:rPr>
        <w:t xml:space="preserve"> речи и моторики малышей. Поэтому сегодня в логопедии широко применяется </w:t>
      </w:r>
      <w:proofErr w:type="spellStart"/>
      <w:r>
        <w:rPr>
          <w:rFonts w:ascii="Arial" w:hAnsi="Arial" w:cs="Arial"/>
          <w:color w:val="555555"/>
          <w:sz w:val="25"/>
          <w:szCs w:val="25"/>
        </w:rPr>
        <w:t>акватерапия</w:t>
      </w:r>
      <w:proofErr w:type="spellEnd"/>
      <w:r>
        <w:rPr>
          <w:rFonts w:ascii="Arial" w:hAnsi="Arial" w:cs="Arial"/>
          <w:color w:val="555555"/>
          <w:sz w:val="25"/>
          <w:szCs w:val="25"/>
        </w:rPr>
        <w:t>. В своей работе специалисты учитывают возрастные, а также психологические характеристики детей. Не забывают логопеды и про элементарные правила гигиены.</w:t>
      </w:r>
    </w:p>
    <w:p w:rsidR="008C6D47" w:rsidRDefault="008C6D47" w:rsidP="008C6D47">
      <w:pPr>
        <w:pStyle w:val="a3"/>
        <w:spacing w:before="398" w:after="398" w:line="373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>
            <wp:extent cx="4413885" cy="3307715"/>
            <wp:effectExtent l="19050" t="0" r="5715" b="0"/>
            <wp:docPr id="13" name="Рисунок 13" descr="что делает логопед в школ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то делает логопед в школе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47" w:rsidRDefault="008C6D47" w:rsidP="006D3EAC">
      <w:pPr>
        <w:pStyle w:val="a3"/>
        <w:spacing w:after="0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Игры с водой способствуют развитию звукового восприятия, повышают жизненный тонус. Таким образом, малыши не только учатся правильно разговаривать, но также укрепляют свой иммунитет. В детских садах чаще всего проводятся групповые занятия. В поликлиниках логопеды работают с маленькими пациентами в индивидуальном порядке.</w:t>
      </w:r>
    </w:p>
    <w:p w:rsidR="008C6D47" w:rsidRDefault="008C6D47" w:rsidP="006D3EAC">
      <w:pPr>
        <w:pStyle w:val="a3"/>
        <w:spacing w:after="0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Игры с водой очень нравятся ребятам. Наиболее популярными в детских учреждениях являются такие занятия:</w:t>
      </w:r>
    </w:p>
    <w:p w:rsidR="008C6D47" w:rsidRDefault="008C6D47" w:rsidP="006D3EA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«Теплая? Холодная?»;</w:t>
      </w:r>
    </w:p>
    <w:p w:rsidR="008C6D47" w:rsidRDefault="008C6D47" w:rsidP="006D3EA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«Выжми губку»;</w:t>
      </w:r>
    </w:p>
    <w:p w:rsidR="008C6D47" w:rsidRDefault="008C6D47" w:rsidP="006D3EA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«Узнай букву на ощупь»;</w:t>
      </w:r>
    </w:p>
    <w:p w:rsidR="008C6D47" w:rsidRDefault="008C6D47" w:rsidP="006D3EA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«Двигай краба».</w:t>
      </w:r>
    </w:p>
    <w:p w:rsidR="008C6D47" w:rsidRDefault="008C6D47" w:rsidP="006D3EAC">
      <w:pPr>
        <w:pStyle w:val="a3"/>
        <w:spacing w:after="0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Занятия проводятся и с использованием специальной пластиковой емкости. В большинстве случаев используется вода комнатной температуры.</w:t>
      </w:r>
    </w:p>
    <w:p w:rsidR="008C6D47" w:rsidRDefault="008C6D47" w:rsidP="008C6D47">
      <w:pPr>
        <w:ind w:firstLine="708"/>
      </w:pPr>
    </w:p>
    <w:p w:rsidR="008C6D47" w:rsidRPr="00C71C8A" w:rsidRDefault="008C6D47" w:rsidP="008C6D47">
      <w:pPr>
        <w:ind w:firstLine="708"/>
      </w:pPr>
    </w:p>
    <w:p w:rsidR="002847BF" w:rsidRDefault="002847BF"/>
    <w:sectPr w:rsidR="002847BF" w:rsidSect="0028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C8A"/>
    <w:multiLevelType w:val="multilevel"/>
    <w:tmpl w:val="179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6D47"/>
    <w:rsid w:val="002847BF"/>
    <w:rsid w:val="006D3EAC"/>
    <w:rsid w:val="008C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BF"/>
  </w:style>
  <w:style w:type="paragraph" w:styleId="2">
    <w:name w:val="heading 2"/>
    <w:basedOn w:val="a"/>
    <w:link w:val="20"/>
    <w:uiPriority w:val="9"/>
    <w:qFormat/>
    <w:rsid w:val="008C6D47"/>
    <w:pPr>
      <w:pBdr>
        <w:bottom w:val="single" w:sz="6" w:space="0" w:color="D6DDB9"/>
      </w:pBdr>
      <w:spacing w:after="89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D47"/>
    <w:rPr>
      <w:rFonts w:ascii="Trebuchet MS" w:eastAsia="Times New Roman" w:hAnsi="Trebuchet MS" w:cs="Times New Roman"/>
      <w:b/>
      <w:bCs/>
      <w:cap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C6D47"/>
    <w:pPr>
      <w:spacing w:after="1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Bionica 926-916</cp:lastModifiedBy>
  <cp:revision>3</cp:revision>
  <dcterms:created xsi:type="dcterms:W3CDTF">2018-11-21T09:33:00Z</dcterms:created>
  <dcterms:modified xsi:type="dcterms:W3CDTF">2018-11-23T12:32:00Z</dcterms:modified>
</cp:coreProperties>
</file>